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17"/>
      </w:tblGrid>
      <w:tr w:rsidR="00A547BF" w:rsidRPr="00A547BF" w:rsidTr="0092599D">
        <w:trPr>
          <w:trHeight w:val="658"/>
        </w:trPr>
        <w:tc>
          <w:tcPr>
            <w:tcW w:w="9817" w:type="dxa"/>
            <w:shd w:val="pct10" w:color="000000" w:fill="FFFFFF"/>
            <w:vAlign w:val="center"/>
          </w:tcPr>
          <w:p w:rsidR="0054024C" w:rsidRPr="00A547BF" w:rsidRDefault="0054024C" w:rsidP="0092599D">
            <w:pPr>
              <w:pStyle w:val="Title"/>
              <w:rPr>
                <w:b/>
                <w:smallCaps/>
                <w:color w:val="1F497D" w:themeColor="text2"/>
                <w:sz w:val="32"/>
              </w:rPr>
            </w:pPr>
            <w:r w:rsidRPr="00A547BF">
              <w:rPr>
                <w:b/>
                <w:smallCaps/>
                <w:color w:val="1F497D" w:themeColor="text2"/>
                <w:sz w:val="32"/>
              </w:rPr>
              <w:t xml:space="preserve">Partnership Agreement – </w:t>
            </w:r>
            <w:r w:rsidRPr="00A547BF">
              <w:rPr>
                <w:b/>
                <w:i/>
                <w:iCs/>
                <w:smallCaps/>
                <w:color w:val="1F497D" w:themeColor="text2"/>
                <w:sz w:val="32"/>
              </w:rPr>
              <w:t>&lt;project name&gt;</w:t>
            </w:r>
          </w:p>
        </w:tc>
      </w:tr>
    </w:tbl>
    <w:p w:rsidR="0054024C" w:rsidRDefault="0054024C" w:rsidP="0054024C">
      <w:pPr>
        <w:pStyle w:val="CommentText"/>
        <w:rPr>
          <w:rFonts w:ascii="Arial" w:hAnsi="Arial"/>
          <w:lang w:val="fr-CA"/>
        </w:rPr>
      </w:pPr>
    </w:p>
    <w:p w:rsidR="0054024C" w:rsidRDefault="0054024C" w:rsidP="0054024C">
      <w:pPr>
        <w:pStyle w:val="CommentText"/>
        <w:rPr>
          <w:rFonts w:ascii="Arial" w:hAnsi="Arial"/>
        </w:rPr>
      </w:pPr>
      <w:proofErr w:type="gramStart"/>
      <w:r>
        <w:rPr>
          <w:rFonts w:ascii="Arial" w:hAnsi="Arial" w:cs="Arial"/>
          <w:sz w:val="18"/>
        </w:rPr>
        <w:t>Note :</w:t>
      </w:r>
      <w:proofErr w:type="gramEnd"/>
      <w:r>
        <w:rPr>
          <w:rFonts w:ascii="Arial" w:hAnsi="Arial" w:cs="Arial"/>
          <w:sz w:val="18"/>
        </w:rPr>
        <w:t xml:space="preserve"> This is a guide that may also be used as a reference template by modifying the suggested wording as required. Text that is included as a placeholder for project specific information is indicated in </w:t>
      </w:r>
      <w:r>
        <w:rPr>
          <w:rFonts w:ascii="Arial" w:hAnsi="Arial" w:cs="Arial"/>
          <w:i/>
          <w:iCs/>
          <w:sz w:val="18"/>
        </w:rPr>
        <w:t>&lt;italics&gt;.</w:t>
      </w:r>
    </w:p>
    <w:tbl>
      <w:tblPr>
        <w:tblW w:w="981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2468"/>
        <w:gridCol w:w="2069"/>
        <w:gridCol w:w="3461"/>
      </w:tblGrid>
      <w:tr w:rsidR="0054024C" w:rsidTr="0092599D">
        <w:trPr>
          <w:cantSplit/>
          <w:trHeight w:val="238"/>
        </w:trPr>
        <w:tc>
          <w:tcPr>
            <w:tcW w:w="1817" w:type="dxa"/>
            <w:shd w:val="pct10" w:color="000000" w:fill="FFFFFF"/>
            <w:vAlign w:val="center"/>
          </w:tcPr>
          <w:p w:rsidR="0054024C" w:rsidRDefault="0054024C" w:rsidP="0092599D">
            <w:pPr>
              <w:spacing w:before="120" w:after="120"/>
              <w:jc w:val="right"/>
              <w:rPr>
                <w:b/>
                <w:bCs/>
              </w:rPr>
            </w:pPr>
            <w:r>
              <w:rPr>
                <w:b/>
                <w:bCs/>
              </w:rPr>
              <w:t xml:space="preserve">Project Name: </w:t>
            </w:r>
          </w:p>
        </w:tc>
        <w:tc>
          <w:tcPr>
            <w:tcW w:w="7998" w:type="dxa"/>
            <w:gridSpan w:val="3"/>
            <w:vAlign w:val="center"/>
          </w:tcPr>
          <w:p w:rsidR="0054024C" w:rsidRDefault="0054024C" w:rsidP="0092599D">
            <w:pPr>
              <w:rPr>
                <w:i/>
                <w:iCs/>
              </w:rPr>
            </w:pPr>
            <w:r>
              <w:rPr>
                <w:i/>
                <w:iCs/>
              </w:rPr>
              <w:t>&lt;full project name&gt;</w:t>
            </w:r>
          </w:p>
        </w:tc>
      </w:tr>
      <w:tr w:rsidR="0054024C" w:rsidTr="0092599D">
        <w:trPr>
          <w:cantSplit/>
          <w:trHeight w:val="265"/>
        </w:trPr>
        <w:tc>
          <w:tcPr>
            <w:tcW w:w="1817" w:type="dxa"/>
            <w:shd w:val="pct10" w:color="000000" w:fill="FFFFFF"/>
            <w:vAlign w:val="center"/>
          </w:tcPr>
          <w:p w:rsidR="0054024C" w:rsidRDefault="0054024C" w:rsidP="0092599D">
            <w:pPr>
              <w:spacing w:before="80" w:after="80"/>
              <w:jc w:val="right"/>
              <w:rPr>
                <w:b/>
                <w:bCs/>
              </w:rPr>
            </w:pPr>
            <w:r>
              <w:rPr>
                <w:b/>
                <w:bCs/>
              </w:rPr>
              <w:t>Project Partner Organizations:</w:t>
            </w:r>
          </w:p>
        </w:tc>
        <w:tc>
          <w:tcPr>
            <w:tcW w:w="7998" w:type="dxa"/>
            <w:gridSpan w:val="3"/>
            <w:vAlign w:val="center"/>
          </w:tcPr>
          <w:p w:rsidR="0054024C" w:rsidRDefault="0054024C" w:rsidP="0092599D">
            <w:pPr>
              <w:spacing w:before="20" w:after="20"/>
              <w:rPr>
                <w:color w:val="000000"/>
                <w:lang w:val="fr-CA"/>
              </w:rPr>
            </w:pPr>
          </w:p>
        </w:tc>
      </w:tr>
      <w:tr w:rsidR="0054024C" w:rsidTr="0054024C">
        <w:trPr>
          <w:trHeight w:val="265"/>
        </w:trPr>
        <w:tc>
          <w:tcPr>
            <w:tcW w:w="1817" w:type="dxa"/>
            <w:shd w:val="pct10" w:color="000000" w:fill="FFFFFF"/>
            <w:vAlign w:val="center"/>
          </w:tcPr>
          <w:p w:rsidR="0054024C" w:rsidRDefault="0054024C" w:rsidP="0092599D">
            <w:pPr>
              <w:spacing w:before="80" w:after="80"/>
              <w:jc w:val="right"/>
              <w:rPr>
                <w:b/>
                <w:bCs/>
              </w:rPr>
            </w:pPr>
            <w:r>
              <w:rPr>
                <w:b/>
                <w:bCs/>
              </w:rPr>
              <w:t xml:space="preserve">Version #: </w:t>
            </w:r>
          </w:p>
        </w:tc>
        <w:tc>
          <w:tcPr>
            <w:tcW w:w="2468" w:type="dxa"/>
            <w:vAlign w:val="center"/>
          </w:tcPr>
          <w:p w:rsidR="0054024C" w:rsidRDefault="0054024C" w:rsidP="0092599D">
            <w:pPr>
              <w:spacing w:before="80" w:after="80"/>
              <w:rPr>
                <w:bCs/>
              </w:rPr>
            </w:pPr>
            <w:r>
              <w:rPr>
                <w:bCs/>
              </w:rPr>
              <w:t>0.1 - First Draft</w:t>
            </w:r>
          </w:p>
        </w:tc>
        <w:tc>
          <w:tcPr>
            <w:tcW w:w="2069" w:type="dxa"/>
            <w:shd w:val="pct10" w:color="000000" w:fill="FFFFFF"/>
            <w:vAlign w:val="center"/>
          </w:tcPr>
          <w:p w:rsidR="0054024C" w:rsidRDefault="0054024C" w:rsidP="0092599D">
            <w:pPr>
              <w:spacing w:before="80" w:after="80"/>
              <w:jc w:val="right"/>
              <w:rPr>
                <w:b/>
                <w:bCs/>
              </w:rPr>
            </w:pPr>
            <w:r>
              <w:rPr>
                <w:b/>
                <w:bCs/>
              </w:rPr>
              <w:t xml:space="preserve">Project Champions: </w:t>
            </w:r>
          </w:p>
        </w:tc>
        <w:tc>
          <w:tcPr>
            <w:tcW w:w="3461" w:type="dxa"/>
            <w:vAlign w:val="center"/>
          </w:tcPr>
          <w:p w:rsidR="0054024C" w:rsidRDefault="0054024C" w:rsidP="0092599D">
            <w:pPr>
              <w:spacing w:before="20" w:after="20"/>
              <w:rPr>
                <w:rFonts w:cs="Arial"/>
                <w:color w:val="000000"/>
              </w:rPr>
            </w:pPr>
            <w:r>
              <w:rPr>
                <w:i/>
                <w:iCs/>
                <w:color w:val="000000"/>
                <w:lang w:val="fr-CA"/>
              </w:rPr>
              <w:t>&lt;</w:t>
            </w:r>
            <w:proofErr w:type="spellStart"/>
            <w:r>
              <w:rPr>
                <w:i/>
                <w:iCs/>
                <w:color w:val="000000"/>
                <w:lang w:val="fr-CA"/>
              </w:rPr>
              <w:t>Names</w:t>
            </w:r>
            <w:proofErr w:type="spellEnd"/>
            <w:r>
              <w:rPr>
                <w:i/>
                <w:iCs/>
                <w:color w:val="000000"/>
                <w:lang w:val="fr-CA"/>
              </w:rPr>
              <w:t xml:space="preserve"> and </w:t>
            </w:r>
            <w:proofErr w:type="spellStart"/>
            <w:r>
              <w:rPr>
                <w:i/>
                <w:iCs/>
                <w:color w:val="000000"/>
                <w:lang w:val="fr-CA"/>
              </w:rPr>
              <w:t>orgs</w:t>
            </w:r>
            <w:proofErr w:type="spellEnd"/>
            <w:r>
              <w:rPr>
                <w:i/>
                <w:iCs/>
                <w:color w:val="000000"/>
                <w:lang w:val="fr-CA"/>
              </w:rPr>
              <w:t>&gt;</w:t>
            </w:r>
          </w:p>
        </w:tc>
      </w:tr>
      <w:tr w:rsidR="0054024C" w:rsidTr="0054024C">
        <w:trPr>
          <w:cantSplit/>
          <w:trHeight w:val="699"/>
        </w:trPr>
        <w:tc>
          <w:tcPr>
            <w:tcW w:w="1817" w:type="dxa"/>
            <w:shd w:val="pct10" w:color="000000" w:fill="FFFFFF"/>
            <w:vAlign w:val="center"/>
          </w:tcPr>
          <w:p w:rsidR="0054024C" w:rsidRDefault="0054024C" w:rsidP="0092599D">
            <w:pPr>
              <w:spacing w:before="80" w:after="80"/>
              <w:jc w:val="right"/>
              <w:rPr>
                <w:b/>
                <w:bCs/>
              </w:rPr>
            </w:pPr>
            <w:r>
              <w:rPr>
                <w:b/>
                <w:bCs/>
              </w:rPr>
              <w:t xml:space="preserve">Version Date: </w:t>
            </w:r>
          </w:p>
        </w:tc>
        <w:tc>
          <w:tcPr>
            <w:tcW w:w="2468" w:type="dxa"/>
            <w:vAlign w:val="center"/>
          </w:tcPr>
          <w:p w:rsidR="0054024C" w:rsidRDefault="0054024C" w:rsidP="0054024C">
            <w:pPr>
              <w:spacing w:before="80" w:after="80"/>
              <w:rPr>
                <w:bCs/>
              </w:rPr>
            </w:pPr>
            <w:r>
              <w:rPr>
                <w:bCs/>
              </w:rPr>
              <w:t>December 20, 20</w:t>
            </w:r>
            <w:r>
              <w:rPr>
                <w:bCs/>
              </w:rPr>
              <w:t>1</w:t>
            </w:r>
            <w:r>
              <w:rPr>
                <w:bCs/>
              </w:rPr>
              <w:t>6</w:t>
            </w:r>
          </w:p>
        </w:tc>
        <w:tc>
          <w:tcPr>
            <w:tcW w:w="2069" w:type="dxa"/>
            <w:shd w:val="pct10" w:color="000000" w:fill="FFFFFF"/>
            <w:vAlign w:val="center"/>
          </w:tcPr>
          <w:p w:rsidR="0054024C" w:rsidRDefault="0054024C" w:rsidP="0092599D">
            <w:pPr>
              <w:spacing w:before="80" w:after="80"/>
              <w:jc w:val="right"/>
              <w:rPr>
                <w:b/>
                <w:bCs/>
              </w:rPr>
            </w:pPr>
            <w:r>
              <w:rPr>
                <w:b/>
                <w:bCs/>
              </w:rPr>
              <w:t>Project Manager:</w:t>
            </w:r>
          </w:p>
        </w:tc>
        <w:tc>
          <w:tcPr>
            <w:tcW w:w="3461" w:type="dxa"/>
            <w:vAlign w:val="center"/>
          </w:tcPr>
          <w:p w:rsidR="0054024C" w:rsidRDefault="0054024C" w:rsidP="0092599D">
            <w:pPr>
              <w:spacing w:before="80" w:after="80"/>
              <w:rPr>
                <w:color w:val="0000FF"/>
              </w:rPr>
            </w:pPr>
          </w:p>
        </w:tc>
      </w:tr>
      <w:tr w:rsidR="0054024C" w:rsidTr="0054024C">
        <w:trPr>
          <w:cantSplit/>
          <w:trHeight w:val="326"/>
        </w:trPr>
        <w:tc>
          <w:tcPr>
            <w:tcW w:w="1817" w:type="dxa"/>
            <w:shd w:val="pct10" w:color="000000" w:fill="FFFFFF"/>
            <w:vAlign w:val="center"/>
          </w:tcPr>
          <w:p w:rsidR="0054024C" w:rsidRDefault="0054024C" w:rsidP="0092599D">
            <w:pPr>
              <w:spacing w:before="80" w:after="80"/>
              <w:jc w:val="right"/>
              <w:rPr>
                <w:b/>
                <w:bCs/>
              </w:rPr>
            </w:pPr>
            <w:r>
              <w:rPr>
                <w:b/>
                <w:bCs/>
              </w:rPr>
              <w:t xml:space="preserve">Project Start Date: </w:t>
            </w:r>
          </w:p>
        </w:tc>
        <w:tc>
          <w:tcPr>
            <w:tcW w:w="2468" w:type="dxa"/>
            <w:vAlign w:val="center"/>
          </w:tcPr>
          <w:p w:rsidR="0054024C" w:rsidRDefault="0054024C" w:rsidP="0092599D">
            <w:pPr>
              <w:spacing w:before="80" w:after="80"/>
              <w:rPr>
                <w:bCs/>
              </w:rPr>
            </w:pPr>
          </w:p>
        </w:tc>
        <w:tc>
          <w:tcPr>
            <w:tcW w:w="2069" w:type="dxa"/>
            <w:shd w:val="pct10" w:color="000000" w:fill="FFFFFF"/>
            <w:vAlign w:val="center"/>
          </w:tcPr>
          <w:p w:rsidR="0054024C" w:rsidRDefault="0054024C" w:rsidP="0092599D">
            <w:pPr>
              <w:spacing w:before="80" w:after="80"/>
              <w:jc w:val="right"/>
              <w:rPr>
                <w:b/>
                <w:bCs/>
              </w:rPr>
            </w:pPr>
            <w:r>
              <w:rPr>
                <w:b/>
                <w:bCs/>
              </w:rPr>
              <w:t>Project Completion Date:</w:t>
            </w:r>
          </w:p>
        </w:tc>
        <w:tc>
          <w:tcPr>
            <w:tcW w:w="3461" w:type="dxa"/>
            <w:vAlign w:val="center"/>
          </w:tcPr>
          <w:p w:rsidR="0054024C" w:rsidRDefault="0054024C" w:rsidP="0092599D">
            <w:pPr>
              <w:spacing w:before="80" w:after="80"/>
              <w:rPr>
                <w:color w:val="000000"/>
                <w:lang w:val="fr-CA"/>
              </w:rPr>
            </w:pPr>
          </w:p>
        </w:tc>
      </w:tr>
    </w:tbl>
    <w:p w:rsidR="0054024C" w:rsidRDefault="0054024C" w:rsidP="0054024C">
      <w:pPr>
        <w:pStyle w:val="CommentText"/>
        <w:rPr>
          <w:rFonts w:ascii="Arial" w:hAnsi="Arial" w:cs="Arial"/>
          <w:sz w:val="18"/>
        </w:rPr>
      </w:pPr>
    </w:p>
    <w:tbl>
      <w:tblPr>
        <w:tblW w:w="9867"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67"/>
      </w:tblGrid>
      <w:tr w:rsidR="0054024C" w:rsidTr="0092599D">
        <w:trPr>
          <w:trHeight w:val="801"/>
        </w:trPr>
        <w:tc>
          <w:tcPr>
            <w:tcW w:w="9867" w:type="dxa"/>
            <w:shd w:val="pct10" w:color="000000" w:fill="FFFFFF"/>
            <w:vAlign w:val="center"/>
          </w:tcPr>
          <w:p w:rsidR="0054024C" w:rsidRDefault="0054024C" w:rsidP="0092599D">
            <w:pPr>
              <w:pStyle w:val="Subheading"/>
              <w:rPr>
                <w:sz w:val="28"/>
                <w:lang w:val="en-US"/>
              </w:rPr>
            </w:pPr>
            <w:r>
              <w:rPr>
                <w:sz w:val="28"/>
                <w:lang w:val="en-US"/>
              </w:rPr>
              <w:t xml:space="preserve">PART A - </w:t>
            </w:r>
            <w:r>
              <w:t>Project Description and Terms of Reference</w:t>
            </w:r>
          </w:p>
          <w:p w:rsidR="0054024C" w:rsidRDefault="0054024C" w:rsidP="0092599D">
            <w:pPr>
              <w:pStyle w:val="BalloonText"/>
              <w:spacing w:before="40" w:after="40"/>
              <w:rPr>
                <w:rFonts w:ascii="Arial" w:hAnsi="Arial" w:cs="Times New Roman"/>
              </w:rPr>
            </w:pPr>
            <w:r>
              <w:rPr>
                <w:rFonts w:ascii="Arial" w:hAnsi="Arial"/>
                <w:b/>
              </w:rPr>
              <w:t xml:space="preserve"> </w:t>
            </w:r>
            <w:r>
              <w:rPr>
                <w:rFonts w:ascii="Arial" w:hAnsi="Arial" w:cs="Times New Roman"/>
              </w:rPr>
              <w:t>(The business goals of the project and its overall timing and expectations.  Some background information about how and why the project was initiated should be included.  Reference to longer-term visioning that can positively contribute to the focus of the project, should also be provided)</w:t>
            </w:r>
          </w:p>
        </w:tc>
      </w:tr>
      <w:tr w:rsidR="0054024C" w:rsidTr="0092599D">
        <w:trPr>
          <w:trHeight w:val="1062"/>
        </w:trPr>
        <w:tc>
          <w:tcPr>
            <w:tcW w:w="9867" w:type="dxa"/>
          </w:tcPr>
          <w:p w:rsidR="0054024C" w:rsidRDefault="0054024C" w:rsidP="0054024C">
            <w:pPr>
              <w:numPr>
                <w:ilvl w:val="0"/>
                <w:numId w:val="11"/>
              </w:numPr>
              <w:spacing w:before="60" w:line="240" w:lineRule="auto"/>
              <w:ind w:left="315"/>
              <w:rPr>
                <w:b/>
                <w:color w:val="000000"/>
              </w:rPr>
            </w:pPr>
            <w:r>
              <w:rPr>
                <w:b/>
                <w:color w:val="000000"/>
              </w:rPr>
              <w:t>Document Purpose:</w:t>
            </w:r>
          </w:p>
          <w:p w:rsidR="0054024C" w:rsidRDefault="0054024C" w:rsidP="0092599D">
            <w:pPr>
              <w:pStyle w:val="CommentText"/>
              <w:autoSpaceDE w:val="0"/>
              <w:autoSpaceDN w:val="0"/>
              <w:adjustRightInd w:val="0"/>
              <w:rPr>
                <w:rFonts w:ascii="Arial" w:hAnsi="Arial"/>
                <w:color w:val="000000"/>
              </w:rPr>
            </w:pPr>
          </w:p>
          <w:p w:rsidR="0054024C" w:rsidRDefault="0054024C" w:rsidP="0054024C">
            <w:r>
              <w:t xml:space="preserve">The </w:t>
            </w:r>
            <w:r>
              <w:rPr>
                <w:b/>
              </w:rPr>
              <w:t>purpose of this agreement</w:t>
            </w:r>
            <w:r>
              <w:t xml:space="preserve"> is to clearly define roles and responsibilities for this project so that expectations are in alignment for project stakeholders and partners. The benefits of having a project agreement include: </w:t>
            </w:r>
          </w:p>
          <w:p w:rsidR="0054024C" w:rsidRDefault="0054024C" w:rsidP="0054024C">
            <w:pPr>
              <w:numPr>
                <w:ilvl w:val="0"/>
                <w:numId w:val="6"/>
              </w:numPr>
              <w:autoSpaceDE w:val="0"/>
              <w:autoSpaceDN w:val="0"/>
              <w:adjustRightInd w:val="0"/>
              <w:spacing w:line="240" w:lineRule="auto"/>
              <w:rPr>
                <w:color w:val="000000"/>
              </w:rPr>
            </w:pPr>
            <w:r>
              <w:rPr>
                <w:color w:val="000000"/>
              </w:rPr>
              <w:t xml:space="preserve">Formally recognizing, and promotes, a horizontal partnership and collaborative effort amongst the Project Partners; </w:t>
            </w:r>
          </w:p>
          <w:p w:rsidR="0054024C" w:rsidRDefault="0054024C" w:rsidP="0054024C">
            <w:pPr>
              <w:numPr>
                <w:ilvl w:val="0"/>
                <w:numId w:val="6"/>
              </w:numPr>
              <w:autoSpaceDE w:val="0"/>
              <w:autoSpaceDN w:val="0"/>
              <w:adjustRightInd w:val="0"/>
              <w:spacing w:line="240" w:lineRule="auto"/>
              <w:rPr>
                <w:color w:val="000000"/>
              </w:rPr>
            </w:pPr>
            <w:r>
              <w:rPr>
                <w:color w:val="000000"/>
              </w:rPr>
              <w:t>Providing a ‘Terms of Reference’ for the project;</w:t>
            </w:r>
          </w:p>
          <w:p w:rsidR="0054024C" w:rsidRDefault="0054024C" w:rsidP="0054024C">
            <w:pPr>
              <w:numPr>
                <w:ilvl w:val="0"/>
                <w:numId w:val="6"/>
              </w:numPr>
              <w:autoSpaceDE w:val="0"/>
              <w:autoSpaceDN w:val="0"/>
              <w:adjustRightInd w:val="0"/>
              <w:spacing w:line="240" w:lineRule="auto"/>
              <w:rPr>
                <w:color w:val="000000"/>
              </w:rPr>
            </w:pPr>
            <w:r>
              <w:rPr>
                <w:color w:val="000000"/>
              </w:rPr>
              <w:t>Defining roles and responsibilities of project stakeholders and partners; and,</w:t>
            </w:r>
          </w:p>
          <w:p w:rsidR="0054024C" w:rsidRDefault="0054024C" w:rsidP="0054024C">
            <w:pPr>
              <w:numPr>
                <w:ilvl w:val="0"/>
                <w:numId w:val="6"/>
              </w:numPr>
              <w:autoSpaceDE w:val="0"/>
              <w:autoSpaceDN w:val="0"/>
              <w:adjustRightInd w:val="0"/>
              <w:spacing w:line="240" w:lineRule="auto"/>
              <w:rPr>
                <w:color w:val="000000"/>
              </w:rPr>
            </w:pPr>
            <w:r>
              <w:rPr>
                <w:color w:val="000000"/>
              </w:rPr>
              <w:t xml:space="preserve">Coordinating ongoing tracking, monitoring, and reporting of performance during, and beyond, the pilot phase. </w:t>
            </w:r>
          </w:p>
          <w:p w:rsidR="0054024C" w:rsidRDefault="0054024C" w:rsidP="0092599D">
            <w:pPr>
              <w:pStyle w:val="CommentText"/>
              <w:autoSpaceDE w:val="0"/>
              <w:autoSpaceDN w:val="0"/>
              <w:adjustRightInd w:val="0"/>
              <w:rPr>
                <w:rFonts w:ascii="Arial" w:hAnsi="Arial"/>
                <w:color w:val="000000"/>
              </w:rPr>
            </w:pPr>
          </w:p>
          <w:p w:rsidR="0054024C" w:rsidRPr="009A2DE5" w:rsidRDefault="0054024C" w:rsidP="0054024C">
            <w:r w:rsidRPr="009A2DE5">
              <w:t xml:space="preserve">This Partnership Agreement sets the course for stakeholder and partner cooperation on the broadband project.  It is intended as a working document to be shared amongst the </w:t>
            </w:r>
            <w:r>
              <w:t>p</w:t>
            </w:r>
            <w:r w:rsidRPr="009A2DE5">
              <w:t xml:space="preserve">roject </w:t>
            </w:r>
            <w:r>
              <w:t>p</w:t>
            </w:r>
            <w:r w:rsidRPr="009A2DE5">
              <w:t>artners. It may be shared with local council members as necessary.  The Partnership Agreement is not intended for public distribution, nor is it intended to supersede or substitute formal contracts between project participants</w:t>
            </w:r>
            <w:proofErr w:type="gramStart"/>
            <w:r>
              <w:t>.</w:t>
            </w:r>
            <w:r w:rsidRPr="009A2DE5">
              <w:t>.</w:t>
            </w:r>
            <w:proofErr w:type="gramEnd"/>
          </w:p>
          <w:p w:rsidR="0054024C" w:rsidRDefault="0054024C" w:rsidP="0092599D">
            <w:pPr>
              <w:rPr>
                <w:rFonts w:cs="Arial"/>
                <w:color w:val="000000"/>
              </w:rPr>
            </w:pPr>
          </w:p>
          <w:p w:rsidR="0054024C" w:rsidRDefault="0054024C" w:rsidP="0054024C">
            <w:pPr>
              <w:numPr>
                <w:ilvl w:val="0"/>
                <w:numId w:val="11"/>
              </w:numPr>
              <w:spacing w:line="240" w:lineRule="auto"/>
              <w:ind w:left="315"/>
              <w:rPr>
                <w:rFonts w:cs="Arial"/>
                <w:b/>
                <w:bCs/>
                <w:color w:val="000000"/>
              </w:rPr>
            </w:pPr>
            <w:r>
              <w:rPr>
                <w:rFonts w:cs="Arial"/>
                <w:b/>
                <w:bCs/>
                <w:color w:val="000000"/>
              </w:rPr>
              <w:t>Project Rationale:</w:t>
            </w:r>
          </w:p>
          <w:p w:rsidR="0054024C" w:rsidRDefault="0054024C" w:rsidP="0092599D">
            <w:pPr>
              <w:rPr>
                <w:rFonts w:cs="Arial"/>
              </w:rPr>
            </w:pPr>
          </w:p>
          <w:p w:rsidR="0054024C" w:rsidRDefault="0054024C" w:rsidP="0092599D">
            <w:pPr>
              <w:rPr>
                <w:rFonts w:cs="Arial"/>
              </w:rPr>
            </w:pPr>
            <w:r>
              <w:rPr>
                <w:rFonts w:cs="Arial"/>
              </w:rPr>
              <w:t xml:space="preserve">The </w:t>
            </w:r>
            <w:r>
              <w:rPr>
                <w:rFonts w:cs="Arial"/>
                <w:b/>
              </w:rPr>
              <w:t>purpose of this project</w:t>
            </w:r>
            <w:r>
              <w:rPr>
                <w:rFonts w:cs="Arial"/>
              </w:rPr>
              <w:t xml:space="preserve"> is to work with the project partners (i.e. </w:t>
            </w:r>
            <w:r>
              <w:rPr>
                <w:rFonts w:cs="Arial"/>
                <w:i/>
                <w:iCs/>
              </w:rPr>
              <w:t>&lt;list partner organization names&gt;</w:t>
            </w:r>
            <w:r>
              <w:rPr>
                <w:rFonts w:cs="Arial"/>
              </w:rPr>
              <w:t xml:space="preserve"> ) to </w:t>
            </w:r>
          </w:p>
          <w:p w:rsidR="0054024C" w:rsidRDefault="0054024C" w:rsidP="0092599D">
            <w:pPr>
              <w:rPr>
                <w:rFonts w:cs="Arial"/>
                <w:color w:val="000000"/>
              </w:rPr>
            </w:pPr>
            <w:proofErr w:type="gramStart"/>
            <w:r>
              <w:rPr>
                <w:rFonts w:cs="Arial"/>
              </w:rPr>
              <w:t>extend</w:t>
            </w:r>
            <w:proofErr w:type="gramEnd"/>
            <w:r>
              <w:rPr>
                <w:rFonts w:cs="Arial"/>
              </w:rPr>
              <w:t xml:space="preserve"> broadband connectivity and sustain it over the longer term in the </w:t>
            </w:r>
            <w:r>
              <w:rPr>
                <w:rFonts w:cs="Arial"/>
                <w:i/>
                <w:iCs/>
              </w:rPr>
              <w:t>&lt;descriptor of target area, e.g., County of xxx&gt;</w:t>
            </w:r>
            <w:r>
              <w:rPr>
                <w:rFonts w:cs="Arial"/>
              </w:rPr>
              <w:t xml:space="preserve">. This approach will also promote and stimulate usage of high-speed services by citizens and businesses. </w:t>
            </w:r>
            <w:r>
              <w:rPr>
                <w:rFonts w:cs="Arial"/>
                <w:i/>
                <w:iCs/>
              </w:rPr>
              <w:t>&lt;add or modify as required for project specifics&gt;</w:t>
            </w:r>
            <w:r>
              <w:rPr>
                <w:rFonts w:cs="Arial"/>
              </w:rPr>
              <w:t xml:space="preserve"> </w:t>
            </w:r>
          </w:p>
          <w:p w:rsidR="0054024C" w:rsidRDefault="0054024C" w:rsidP="0092599D">
            <w:pPr>
              <w:rPr>
                <w:rFonts w:cs="Arial"/>
                <w:color w:val="000000"/>
              </w:rPr>
            </w:pPr>
          </w:p>
          <w:p w:rsidR="0054024C" w:rsidRDefault="0054024C" w:rsidP="0092599D">
            <w:pPr>
              <w:rPr>
                <w:rFonts w:cs="Arial"/>
                <w:color w:val="000000"/>
              </w:rPr>
            </w:pPr>
            <w:r>
              <w:rPr>
                <w:rFonts w:cs="Arial"/>
                <w:color w:val="000000"/>
              </w:rPr>
              <w:t>The project is being undertaken in recognition of the value and benefits of broadband (high-speed) Internet access to the citizens, businesses, organizations, and overall economy of the region. The desired outcomes include:</w:t>
            </w:r>
          </w:p>
          <w:p w:rsidR="0054024C" w:rsidRDefault="0054024C" w:rsidP="0092599D">
            <w:pPr>
              <w:rPr>
                <w:rFonts w:cs="Arial"/>
                <w:color w:val="000000"/>
              </w:rPr>
            </w:pPr>
          </w:p>
          <w:p w:rsidR="0054024C" w:rsidRDefault="0054024C" w:rsidP="0054024C">
            <w:pPr>
              <w:numPr>
                <w:ilvl w:val="0"/>
                <w:numId w:val="4"/>
              </w:numPr>
              <w:spacing w:line="240" w:lineRule="auto"/>
              <w:rPr>
                <w:rFonts w:cs="Arial"/>
                <w:color w:val="000000"/>
              </w:rPr>
            </w:pPr>
            <w:r>
              <w:rPr>
                <w:rFonts w:cs="Arial"/>
                <w:b/>
                <w:bCs/>
                <w:color w:val="000000"/>
              </w:rPr>
              <w:t>Bridging the ‘Digital Divide’</w:t>
            </w:r>
            <w:r>
              <w:rPr>
                <w:rFonts w:cs="Arial"/>
                <w:color w:val="000000"/>
              </w:rPr>
              <w:t>: It will result in new opportunities for engagement with those who are traditionally isolated from government information, services, and programs.</w:t>
            </w:r>
          </w:p>
          <w:p w:rsidR="0054024C" w:rsidRDefault="0054024C" w:rsidP="0054024C">
            <w:pPr>
              <w:numPr>
                <w:ilvl w:val="0"/>
                <w:numId w:val="4"/>
              </w:numPr>
              <w:spacing w:line="240" w:lineRule="auto"/>
              <w:rPr>
                <w:rFonts w:cs="Arial"/>
                <w:color w:val="000000"/>
              </w:rPr>
            </w:pPr>
            <w:r>
              <w:rPr>
                <w:rFonts w:cs="Arial"/>
                <w:b/>
                <w:bCs/>
                <w:color w:val="000000"/>
              </w:rPr>
              <w:t>Increasing Online Participation in Citizen Engagement Activities</w:t>
            </w:r>
            <w:r>
              <w:rPr>
                <w:rFonts w:cs="Arial"/>
                <w:color w:val="000000"/>
              </w:rPr>
              <w:t>: Stronger democracy via participation in online citizen engagement activities with various levels of government.</w:t>
            </w:r>
          </w:p>
          <w:p w:rsidR="0054024C" w:rsidRDefault="0054024C" w:rsidP="0054024C">
            <w:pPr>
              <w:numPr>
                <w:ilvl w:val="0"/>
                <w:numId w:val="4"/>
              </w:numPr>
              <w:spacing w:line="240" w:lineRule="auto"/>
              <w:rPr>
                <w:rFonts w:cs="Arial"/>
                <w:color w:val="000000"/>
              </w:rPr>
            </w:pPr>
            <w:r>
              <w:rPr>
                <w:rFonts w:cs="Arial"/>
                <w:b/>
                <w:bCs/>
                <w:color w:val="000000"/>
              </w:rPr>
              <w:t>Enhancing access to e-Government Services</w:t>
            </w:r>
            <w:r>
              <w:rPr>
                <w:rFonts w:cs="Arial"/>
                <w:color w:val="000000"/>
              </w:rPr>
              <w:t>: It will enhance online government presence in a rural/remote location to enable access to citizens without the means or time to travel to urban centers, or those who are not connected to the Internet at home (or work).</w:t>
            </w:r>
          </w:p>
          <w:p w:rsidR="0054024C" w:rsidRDefault="0054024C" w:rsidP="0054024C">
            <w:pPr>
              <w:numPr>
                <w:ilvl w:val="0"/>
                <w:numId w:val="4"/>
              </w:numPr>
              <w:spacing w:line="240" w:lineRule="auto"/>
              <w:rPr>
                <w:rFonts w:cs="Arial"/>
                <w:i/>
                <w:iCs/>
                <w:color w:val="000000"/>
              </w:rPr>
            </w:pPr>
            <w:r>
              <w:rPr>
                <w:rFonts w:cs="Arial"/>
                <w:b/>
                <w:bCs/>
                <w:color w:val="000000"/>
              </w:rPr>
              <w:t>Building a stronger community through Information Communication Technology (ICT):</w:t>
            </w:r>
            <w:r>
              <w:rPr>
                <w:rFonts w:cs="Arial"/>
                <w:color w:val="000000"/>
              </w:rPr>
              <w:t xml:space="preserve"> High-speed Internet access and the applications it supports will enhance the quality of life for citizens in their community of choice, enhance business competitiveness and growth, and contribute to the overall economic growth of the region.</w:t>
            </w:r>
            <w:r>
              <w:rPr>
                <w:rFonts w:cs="Arial"/>
                <w:i/>
                <w:iCs/>
                <w:color w:val="000000"/>
              </w:rPr>
              <w:t xml:space="preserve"> </w:t>
            </w:r>
          </w:p>
          <w:p w:rsidR="0054024C" w:rsidRDefault="0054024C" w:rsidP="0092599D">
            <w:pPr>
              <w:rPr>
                <w:rFonts w:cs="Arial"/>
                <w:i/>
                <w:iCs/>
                <w:color w:val="000000"/>
              </w:rPr>
            </w:pPr>
          </w:p>
          <w:p w:rsidR="0054024C" w:rsidRDefault="0054024C" w:rsidP="0092599D">
            <w:pPr>
              <w:rPr>
                <w:rFonts w:cs="Arial"/>
                <w:i/>
                <w:iCs/>
                <w:color w:val="000000"/>
              </w:rPr>
            </w:pPr>
            <w:r>
              <w:rPr>
                <w:rFonts w:cs="Arial"/>
                <w:i/>
                <w:iCs/>
                <w:color w:val="000000"/>
              </w:rPr>
              <w:t>&lt;include “broadband vision statement” if available&gt;</w:t>
            </w:r>
          </w:p>
          <w:p w:rsidR="0054024C" w:rsidRDefault="0054024C" w:rsidP="0092599D">
            <w:pPr>
              <w:rPr>
                <w:rFonts w:cs="Arial"/>
                <w:i/>
                <w:iCs/>
              </w:rPr>
            </w:pPr>
          </w:p>
          <w:p w:rsidR="0054024C" w:rsidRDefault="0054024C" w:rsidP="0092599D">
            <w:pPr>
              <w:rPr>
                <w:rFonts w:cs="Arial"/>
                <w:color w:val="000000"/>
              </w:rPr>
            </w:pPr>
            <w:r>
              <w:rPr>
                <w:rFonts w:cs="Arial"/>
                <w:i/>
                <w:iCs/>
              </w:rPr>
              <w:t>&lt;add or modify the above as required for project specifics&gt;</w:t>
            </w:r>
          </w:p>
          <w:p w:rsidR="0054024C" w:rsidRDefault="0054024C" w:rsidP="0092599D">
            <w:pPr>
              <w:pStyle w:val="CommentText"/>
              <w:rPr>
                <w:rFonts w:ascii="Arial" w:hAnsi="Arial" w:cs="Arial"/>
                <w:color w:val="000000"/>
              </w:rPr>
            </w:pPr>
          </w:p>
          <w:p w:rsidR="0054024C" w:rsidRDefault="0054024C" w:rsidP="0054024C">
            <w:pPr>
              <w:numPr>
                <w:ilvl w:val="0"/>
                <w:numId w:val="11"/>
              </w:numPr>
              <w:spacing w:before="60" w:line="240" w:lineRule="auto"/>
              <w:ind w:left="315"/>
              <w:rPr>
                <w:rFonts w:cs="Arial"/>
                <w:b/>
                <w:bCs/>
                <w:color w:val="000000"/>
              </w:rPr>
            </w:pPr>
            <w:r>
              <w:rPr>
                <w:rFonts w:cs="Arial"/>
                <w:b/>
                <w:bCs/>
                <w:color w:val="000000"/>
              </w:rPr>
              <w:t>Objectives:</w:t>
            </w:r>
          </w:p>
          <w:p w:rsidR="0054024C" w:rsidRDefault="0054024C" w:rsidP="0092599D">
            <w:pPr>
              <w:rPr>
                <w:rFonts w:cs="Arial"/>
                <w:b/>
                <w:bCs/>
                <w:color w:val="000000"/>
              </w:rPr>
            </w:pPr>
          </w:p>
          <w:p w:rsidR="0054024C" w:rsidRDefault="0054024C" w:rsidP="0092599D">
            <w:pPr>
              <w:rPr>
                <w:rFonts w:cs="Arial"/>
                <w:color w:val="000000"/>
              </w:rPr>
            </w:pPr>
            <w:r>
              <w:rPr>
                <w:rFonts w:cs="Arial"/>
                <w:color w:val="000000"/>
              </w:rPr>
              <w:t xml:space="preserve">The key objectives of the </w:t>
            </w:r>
            <w:r>
              <w:rPr>
                <w:rFonts w:cs="Arial"/>
                <w:i/>
                <w:iCs/>
                <w:color w:val="000000"/>
              </w:rPr>
              <w:t>&lt;project name&gt;</w:t>
            </w:r>
            <w:r>
              <w:rPr>
                <w:rFonts w:cs="Arial"/>
                <w:color w:val="000000"/>
              </w:rPr>
              <w:t xml:space="preserve"> are to:</w:t>
            </w:r>
          </w:p>
          <w:p w:rsidR="0054024C" w:rsidRDefault="0054024C" w:rsidP="0092599D">
            <w:pPr>
              <w:rPr>
                <w:rFonts w:cs="Arial"/>
                <w:color w:val="000000"/>
              </w:rPr>
            </w:pPr>
          </w:p>
          <w:p w:rsidR="0054024C" w:rsidRDefault="0054024C" w:rsidP="0054024C">
            <w:pPr>
              <w:numPr>
                <w:ilvl w:val="0"/>
                <w:numId w:val="5"/>
              </w:numPr>
              <w:spacing w:line="240" w:lineRule="auto"/>
              <w:rPr>
                <w:rFonts w:cs="Arial"/>
                <w:color w:val="000000"/>
              </w:rPr>
            </w:pPr>
            <w:r>
              <w:rPr>
                <w:rFonts w:cs="Arial"/>
                <w:color w:val="000000"/>
              </w:rPr>
              <w:t>Provide availability of affordable broadband Internet access to all citizens and businesses;</w:t>
            </w:r>
          </w:p>
          <w:p w:rsidR="0054024C" w:rsidRDefault="0054024C" w:rsidP="0054024C">
            <w:pPr>
              <w:numPr>
                <w:ilvl w:val="0"/>
                <w:numId w:val="5"/>
              </w:numPr>
              <w:spacing w:line="240" w:lineRule="auto"/>
              <w:rPr>
                <w:rFonts w:cs="Arial"/>
                <w:color w:val="000000"/>
              </w:rPr>
            </w:pPr>
            <w:r>
              <w:rPr>
                <w:rFonts w:cs="Arial"/>
                <w:color w:val="000000"/>
              </w:rPr>
              <w:t>Enable community capacity building;</w:t>
            </w:r>
          </w:p>
          <w:p w:rsidR="0054024C" w:rsidRDefault="0054024C" w:rsidP="0054024C">
            <w:pPr>
              <w:numPr>
                <w:ilvl w:val="0"/>
                <w:numId w:val="5"/>
              </w:numPr>
              <w:spacing w:line="240" w:lineRule="auto"/>
              <w:rPr>
                <w:rFonts w:cs="Arial"/>
                <w:color w:val="000000"/>
              </w:rPr>
            </w:pPr>
            <w:r>
              <w:rPr>
                <w:rFonts w:cs="Arial"/>
                <w:color w:val="000000"/>
              </w:rPr>
              <w:t>Promote use and adoption of technology for the purposes of social and economic development;</w:t>
            </w:r>
          </w:p>
          <w:p w:rsidR="0054024C" w:rsidRDefault="0054024C" w:rsidP="0054024C">
            <w:pPr>
              <w:numPr>
                <w:ilvl w:val="0"/>
                <w:numId w:val="5"/>
              </w:numPr>
              <w:spacing w:line="240" w:lineRule="auto"/>
              <w:rPr>
                <w:rFonts w:cs="Arial"/>
                <w:color w:val="000000"/>
              </w:rPr>
            </w:pPr>
            <w:r>
              <w:rPr>
                <w:rFonts w:cs="Arial"/>
                <w:color w:val="000000"/>
              </w:rPr>
              <w:t>Extend the reach of government services to every citizen and business in the province;</w:t>
            </w:r>
          </w:p>
          <w:p w:rsidR="0054024C" w:rsidRDefault="0054024C" w:rsidP="0054024C">
            <w:pPr>
              <w:numPr>
                <w:ilvl w:val="0"/>
                <w:numId w:val="5"/>
              </w:numPr>
              <w:spacing w:line="240" w:lineRule="auto"/>
              <w:rPr>
                <w:rFonts w:cs="Arial"/>
                <w:color w:val="000000"/>
              </w:rPr>
            </w:pPr>
            <w:r>
              <w:rPr>
                <w:rFonts w:cs="Arial"/>
                <w:color w:val="000000"/>
              </w:rPr>
              <w:t>Facilitate integrated service delivery through enhanced new and innovative partnering with all levels of government and public sector delivery partners;</w:t>
            </w:r>
          </w:p>
          <w:p w:rsidR="0054024C" w:rsidRDefault="0054024C" w:rsidP="0054024C">
            <w:pPr>
              <w:numPr>
                <w:ilvl w:val="0"/>
                <w:numId w:val="5"/>
              </w:numPr>
              <w:spacing w:line="240" w:lineRule="auto"/>
              <w:rPr>
                <w:rFonts w:cs="Arial"/>
                <w:color w:val="000000"/>
              </w:rPr>
            </w:pPr>
            <w:r>
              <w:rPr>
                <w:rFonts w:cs="Arial"/>
                <w:color w:val="000000"/>
              </w:rPr>
              <w:t>Facilitate e-citizen engagement and collaboration;</w:t>
            </w:r>
          </w:p>
          <w:p w:rsidR="0054024C" w:rsidRDefault="0054024C" w:rsidP="0054024C">
            <w:pPr>
              <w:numPr>
                <w:ilvl w:val="0"/>
                <w:numId w:val="5"/>
              </w:numPr>
              <w:spacing w:line="240" w:lineRule="auto"/>
              <w:rPr>
                <w:rFonts w:cs="Arial"/>
                <w:color w:val="000000"/>
              </w:rPr>
            </w:pPr>
            <w:r>
              <w:rPr>
                <w:rFonts w:cs="Arial"/>
                <w:color w:val="000000"/>
              </w:rPr>
              <w:t>Collaborate with project partners in extending the reach of broadband-enabled services; and,</w:t>
            </w:r>
          </w:p>
          <w:p w:rsidR="0054024C" w:rsidRDefault="0054024C" w:rsidP="0054024C">
            <w:pPr>
              <w:numPr>
                <w:ilvl w:val="0"/>
                <w:numId w:val="5"/>
              </w:numPr>
              <w:spacing w:line="240" w:lineRule="auto"/>
              <w:rPr>
                <w:rFonts w:cs="Arial"/>
                <w:color w:val="000000"/>
              </w:rPr>
            </w:pPr>
            <w:r>
              <w:rPr>
                <w:rFonts w:cs="Arial"/>
                <w:color w:val="000000"/>
              </w:rPr>
              <w:t xml:space="preserve">Achieve sustainable broadband service delivery that provides a positive return to all project partners. </w:t>
            </w:r>
          </w:p>
          <w:p w:rsidR="0054024C" w:rsidRDefault="0054024C" w:rsidP="0092599D">
            <w:pPr>
              <w:rPr>
                <w:rFonts w:cs="Arial"/>
                <w:i/>
                <w:iCs/>
              </w:rPr>
            </w:pPr>
          </w:p>
          <w:p w:rsidR="0054024C" w:rsidRDefault="0054024C" w:rsidP="0092599D">
            <w:pPr>
              <w:rPr>
                <w:rFonts w:cs="Arial"/>
                <w:color w:val="000000"/>
              </w:rPr>
            </w:pPr>
            <w:r>
              <w:rPr>
                <w:rFonts w:cs="Arial"/>
                <w:i/>
                <w:iCs/>
              </w:rPr>
              <w:t>&lt;add or modify the above as required for project specifics&gt;</w:t>
            </w:r>
          </w:p>
          <w:p w:rsidR="0054024C" w:rsidRDefault="0054024C" w:rsidP="0092599D">
            <w:pPr>
              <w:pStyle w:val="CommentText"/>
              <w:rPr>
                <w:rFonts w:ascii="Arial" w:hAnsi="Arial" w:cs="Arial"/>
                <w:color w:val="000000"/>
              </w:rPr>
            </w:pPr>
          </w:p>
          <w:p w:rsidR="0054024C" w:rsidRDefault="0054024C" w:rsidP="0054024C">
            <w:pPr>
              <w:numPr>
                <w:ilvl w:val="0"/>
                <w:numId w:val="11"/>
              </w:numPr>
              <w:spacing w:before="60" w:line="240" w:lineRule="auto"/>
              <w:ind w:left="315"/>
              <w:rPr>
                <w:rFonts w:cs="Arial"/>
                <w:b/>
                <w:bCs/>
                <w:color w:val="000000"/>
              </w:rPr>
            </w:pPr>
            <w:r>
              <w:rPr>
                <w:rFonts w:cs="Arial"/>
                <w:b/>
                <w:bCs/>
                <w:color w:val="000000"/>
              </w:rPr>
              <w:t>Community Overview:</w:t>
            </w:r>
          </w:p>
          <w:p w:rsidR="0054024C" w:rsidRDefault="0054024C" w:rsidP="0092599D">
            <w:pPr>
              <w:autoSpaceDE w:val="0"/>
              <w:autoSpaceDN w:val="0"/>
              <w:adjustRightInd w:val="0"/>
              <w:rPr>
                <w:rFonts w:cs="Arial"/>
                <w:b/>
                <w:bCs/>
                <w:color w:val="000000"/>
              </w:rPr>
            </w:pPr>
          </w:p>
          <w:p w:rsidR="0054024C" w:rsidRDefault="0054024C" w:rsidP="0092599D">
            <w:pPr>
              <w:autoSpaceDE w:val="0"/>
              <w:autoSpaceDN w:val="0"/>
              <w:adjustRightInd w:val="0"/>
              <w:rPr>
                <w:rFonts w:cs="Arial"/>
                <w:i/>
                <w:iCs/>
                <w:color w:val="000000"/>
              </w:rPr>
            </w:pPr>
            <w:r>
              <w:rPr>
                <w:rFonts w:cs="Arial"/>
                <w:i/>
                <w:iCs/>
                <w:color w:val="000000"/>
              </w:rPr>
              <w:t xml:space="preserve">&lt;Overview of key relevant facts about the region to be addressed, including: </w:t>
            </w:r>
          </w:p>
          <w:p w:rsidR="0054024C" w:rsidRPr="0054024C" w:rsidRDefault="0054024C" w:rsidP="0054024C">
            <w:pPr>
              <w:pStyle w:val="ListBullet"/>
              <w:numPr>
                <w:ilvl w:val="0"/>
                <w:numId w:val="13"/>
              </w:numPr>
              <w:rPr>
                <w:i/>
                <w:iCs/>
                <w:sz w:val="22"/>
              </w:rPr>
            </w:pPr>
            <w:r w:rsidRPr="0054024C">
              <w:rPr>
                <w:i/>
                <w:iCs/>
                <w:sz w:val="22"/>
              </w:rPr>
              <w:t>Towns and communities</w:t>
            </w:r>
          </w:p>
          <w:p w:rsidR="0054024C" w:rsidRPr="0054024C" w:rsidRDefault="0054024C" w:rsidP="0054024C">
            <w:pPr>
              <w:pStyle w:val="ListBullet"/>
              <w:numPr>
                <w:ilvl w:val="0"/>
                <w:numId w:val="13"/>
              </w:numPr>
              <w:rPr>
                <w:i/>
                <w:iCs/>
                <w:sz w:val="22"/>
              </w:rPr>
            </w:pPr>
            <w:r w:rsidRPr="0054024C">
              <w:rPr>
                <w:i/>
                <w:iCs/>
                <w:sz w:val="22"/>
              </w:rPr>
              <w:t>Geography and topology</w:t>
            </w:r>
          </w:p>
          <w:p w:rsidR="0054024C" w:rsidRPr="0054024C" w:rsidRDefault="0054024C" w:rsidP="0054024C">
            <w:pPr>
              <w:pStyle w:val="ListBullet"/>
              <w:numPr>
                <w:ilvl w:val="0"/>
                <w:numId w:val="13"/>
              </w:numPr>
              <w:rPr>
                <w:i/>
                <w:iCs/>
                <w:sz w:val="22"/>
              </w:rPr>
            </w:pPr>
            <w:r w:rsidRPr="0054024C">
              <w:rPr>
                <w:i/>
                <w:iCs/>
                <w:sz w:val="22"/>
              </w:rPr>
              <w:lastRenderedPageBreak/>
              <w:t>Economy and key industries</w:t>
            </w:r>
          </w:p>
          <w:p w:rsidR="0054024C" w:rsidRPr="0054024C" w:rsidRDefault="0054024C" w:rsidP="0054024C">
            <w:pPr>
              <w:pStyle w:val="ListBullet"/>
              <w:numPr>
                <w:ilvl w:val="0"/>
                <w:numId w:val="13"/>
              </w:numPr>
              <w:rPr>
                <w:i/>
                <w:iCs/>
                <w:sz w:val="22"/>
              </w:rPr>
            </w:pPr>
            <w:r w:rsidRPr="0054024C">
              <w:rPr>
                <w:i/>
                <w:iCs/>
                <w:sz w:val="22"/>
              </w:rPr>
              <w:t>Population and demographics</w:t>
            </w:r>
          </w:p>
          <w:p w:rsidR="0054024C" w:rsidRPr="0054024C" w:rsidRDefault="0054024C" w:rsidP="0054024C">
            <w:pPr>
              <w:pStyle w:val="ListBullet"/>
              <w:numPr>
                <w:ilvl w:val="0"/>
                <w:numId w:val="13"/>
              </w:numPr>
              <w:rPr>
                <w:i/>
                <w:iCs/>
                <w:sz w:val="22"/>
              </w:rPr>
            </w:pPr>
            <w:r w:rsidRPr="0054024C">
              <w:rPr>
                <w:i/>
                <w:iCs/>
                <w:sz w:val="22"/>
              </w:rPr>
              <w:t>Current state of Internet access services</w:t>
            </w:r>
          </w:p>
          <w:p w:rsidR="0054024C" w:rsidRPr="0054024C" w:rsidRDefault="0054024C" w:rsidP="0054024C">
            <w:pPr>
              <w:pStyle w:val="ListBullet"/>
              <w:numPr>
                <w:ilvl w:val="0"/>
                <w:numId w:val="13"/>
              </w:numPr>
              <w:rPr>
                <w:i/>
                <w:iCs/>
                <w:sz w:val="22"/>
              </w:rPr>
            </w:pPr>
            <w:r w:rsidRPr="0054024C">
              <w:rPr>
                <w:i/>
                <w:iCs/>
                <w:sz w:val="22"/>
              </w:rPr>
              <w:t xml:space="preserve">Municipal online services </w:t>
            </w:r>
          </w:p>
          <w:p w:rsidR="0054024C" w:rsidRPr="0054024C" w:rsidRDefault="0054024C" w:rsidP="0054024C">
            <w:pPr>
              <w:pStyle w:val="ListBullet"/>
              <w:numPr>
                <w:ilvl w:val="0"/>
                <w:numId w:val="13"/>
              </w:numPr>
              <w:rPr>
                <w:i/>
                <w:iCs/>
                <w:sz w:val="22"/>
              </w:rPr>
            </w:pPr>
            <w:r w:rsidRPr="0054024C">
              <w:rPr>
                <w:i/>
                <w:iCs/>
                <w:sz w:val="22"/>
              </w:rPr>
              <w:t>Existing municipal broadband strategies and plans</w:t>
            </w:r>
          </w:p>
          <w:p w:rsidR="0054024C" w:rsidRPr="0054024C" w:rsidRDefault="0054024C" w:rsidP="0054024C">
            <w:pPr>
              <w:pStyle w:val="ListBullet"/>
              <w:numPr>
                <w:ilvl w:val="0"/>
                <w:numId w:val="13"/>
              </w:numPr>
              <w:rPr>
                <w:i/>
                <w:iCs/>
                <w:sz w:val="22"/>
              </w:rPr>
            </w:pPr>
            <w:r w:rsidRPr="0054024C">
              <w:rPr>
                <w:i/>
                <w:iCs/>
                <w:sz w:val="22"/>
              </w:rPr>
              <w:t>Etc.&gt;</w:t>
            </w:r>
          </w:p>
          <w:p w:rsidR="0054024C" w:rsidRDefault="0054024C" w:rsidP="0092599D">
            <w:pPr>
              <w:autoSpaceDE w:val="0"/>
              <w:autoSpaceDN w:val="0"/>
              <w:adjustRightInd w:val="0"/>
              <w:rPr>
                <w:rFonts w:cs="Arial"/>
                <w:b/>
                <w:bCs/>
                <w:color w:val="000000"/>
              </w:rPr>
            </w:pPr>
          </w:p>
          <w:p w:rsidR="0054024C" w:rsidRDefault="0054024C" w:rsidP="0054024C">
            <w:pPr>
              <w:numPr>
                <w:ilvl w:val="0"/>
                <w:numId w:val="11"/>
              </w:numPr>
              <w:spacing w:before="60" w:line="240" w:lineRule="auto"/>
              <w:ind w:left="315"/>
              <w:rPr>
                <w:rFonts w:cs="Arial"/>
                <w:b/>
                <w:bCs/>
                <w:color w:val="000000"/>
              </w:rPr>
            </w:pPr>
            <w:r>
              <w:rPr>
                <w:rFonts w:cs="Arial"/>
                <w:b/>
                <w:bCs/>
                <w:color w:val="000000"/>
              </w:rPr>
              <w:t>Partnership Approach:</w:t>
            </w:r>
          </w:p>
          <w:p w:rsidR="0054024C" w:rsidRDefault="0054024C" w:rsidP="0092599D">
            <w:pPr>
              <w:autoSpaceDE w:val="0"/>
              <w:autoSpaceDN w:val="0"/>
              <w:adjustRightInd w:val="0"/>
              <w:rPr>
                <w:color w:val="000000"/>
              </w:rPr>
            </w:pPr>
          </w:p>
          <w:p w:rsidR="0054024C" w:rsidRDefault="0054024C" w:rsidP="0092599D">
            <w:pPr>
              <w:autoSpaceDE w:val="0"/>
              <w:autoSpaceDN w:val="0"/>
              <w:adjustRightInd w:val="0"/>
              <w:rPr>
                <w:color w:val="000000"/>
              </w:rPr>
            </w:pPr>
            <w:r>
              <w:rPr>
                <w:color w:val="000000"/>
              </w:rPr>
              <w:t xml:space="preserve">The project partners will work together on the implementation of this broadband service within the </w:t>
            </w:r>
            <w:r>
              <w:rPr>
                <w:rFonts w:cs="Arial"/>
                <w:i/>
                <w:iCs/>
              </w:rPr>
              <w:t>&lt;descriptor of target area, e.g., County of xxx&gt;</w:t>
            </w:r>
            <w:r>
              <w:rPr>
                <w:rFonts w:cs="Arial"/>
                <w:color w:val="000000"/>
              </w:rPr>
              <w:t>.</w:t>
            </w:r>
            <w:r>
              <w:rPr>
                <w:color w:val="000000"/>
              </w:rPr>
              <w:t xml:space="preserve"> All project partners will collaborate in good faith towards an outcome that is beneficial to all parties while recognizing the unique measures of success for each party.</w:t>
            </w:r>
          </w:p>
          <w:p w:rsidR="0054024C" w:rsidRDefault="0054024C" w:rsidP="0092599D">
            <w:pPr>
              <w:autoSpaceDE w:val="0"/>
              <w:autoSpaceDN w:val="0"/>
              <w:adjustRightInd w:val="0"/>
              <w:rPr>
                <w:color w:val="000000"/>
              </w:rPr>
            </w:pPr>
          </w:p>
          <w:p w:rsidR="0054024C" w:rsidRDefault="0054024C" w:rsidP="0092599D">
            <w:pPr>
              <w:autoSpaceDE w:val="0"/>
              <w:autoSpaceDN w:val="0"/>
              <w:adjustRightInd w:val="0"/>
              <w:rPr>
                <w:color w:val="000000"/>
              </w:rPr>
            </w:pPr>
            <w:r>
              <w:rPr>
                <w:color w:val="000000"/>
              </w:rPr>
              <w:t xml:space="preserve">The project partners will use a fair, competitive, and transparent procurement process to select an Internet Service Provider (ISP) to provide affordable broadband service locally. This </w:t>
            </w:r>
            <w:proofErr w:type="gramStart"/>
            <w:r>
              <w:rPr>
                <w:color w:val="000000"/>
              </w:rPr>
              <w:t>will  enable</w:t>
            </w:r>
            <w:proofErr w:type="gramEnd"/>
            <w:r>
              <w:rPr>
                <w:color w:val="000000"/>
              </w:rPr>
              <w:t xml:space="preserve"> broadband access  for residents and businesses in </w:t>
            </w:r>
            <w:r>
              <w:rPr>
                <w:rFonts w:cs="Arial"/>
                <w:i/>
                <w:iCs/>
              </w:rPr>
              <w:t>&lt;descriptor of target area, e.g., County of xxx&gt;</w:t>
            </w:r>
            <w:r>
              <w:rPr>
                <w:rFonts w:cs="Arial"/>
                <w:color w:val="000000"/>
              </w:rPr>
              <w:t>.</w:t>
            </w:r>
          </w:p>
          <w:p w:rsidR="0054024C" w:rsidRDefault="0054024C" w:rsidP="0092599D">
            <w:pPr>
              <w:autoSpaceDE w:val="0"/>
              <w:autoSpaceDN w:val="0"/>
              <w:adjustRightInd w:val="0"/>
              <w:rPr>
                <w:color w:val="000000"/>
              </w:rPr>
            </w:pPr>
          </w:p>
          <w:p w:rsidR="0054024C" w:rsidRDefault="0054024C" w:rsidP="0054024C">
            <w:r>
              <w:t>T</w:t>
            </w:r>
            <w:r w:rsidRPr="0054024C">
              <w:t>h</w:t>
            </w:r>
            <w:r>
              <w:t xml:space="preserve">e sustainability model calls for a business case to be developed that is self-sustaining for the broadband service area. The ISP (winning vendor) will install, manage, and maintain the network. The </w:t>
            </w:r>
            <w:proofErr w:type="spellStart"/>
            <w:r>
              <w:t>ISPwill</w:t>
            </w:r>
            <w:proofErr w:type="spellEnd"/>
            <w:r>
              <w:t xml:space="preserve"> also explore opportunities for “municipal reinvestment” to maximize benefits from broadband service. While competition for the provision of broadband services is not precluded at any time, it is recognized that the winning vendor will have an implicit benefit from being “first to market” through this project.</w:t>
            </w:r>
          </w:p>
          <w:p w:rsidR="0054024C" w:rsidRDefault="0054024C" w:rsidP="0092599D">
            <w:pPr>
              <w:autoSpaceDE w:val="0"/>
              <w:autoSpaceDN w:val="0"/>
              <w:adjustRightInd w:val="0"/>
              <w:rPr>
                <w:color w:val="000000"/>
              </w:rPr>
            </w:pPr>
          </w:p>
          <w:p w:rsidR="0054024C" w:rsidRDefault="0054024C" w:rsidP="0092599D">
            <w:pPr>
              <w:autoSpaceDE w:val="0"/>
              <w:autoSpaceDN w:val="0"/>
              <w:adjustRightInd w:val="0"/>
              <w:rPr>
                <w:b/>
                <w:color w:val="000000"/>
              </w:rPr>
            </w:pPr>
            <w:r>
              <w:t xml:space="preserve">The project will be managed collaboratively by the project partners who will take a strong role in supporting the project through identification and engagement of project participants and champions and all the stakeholders from the target communities. </w:t>
            </w:r>
          </w:p>
          <w:p w:rsidR="0054024C" w:rsidRDefault="0054024C" w:rsidP="0092599D">
            <w:pPr>
              <w:autoSpaceDE w:val="0"/>
              <w:autoSpaceDN w:val="0"/>
              <w:adjustRightInd w:val="0"/>
              <w:rPr>
                <w:b/>
                <w:color w:val="000000"/>
              </w:rPr>
            </w:pPr>
          </w:p>
          <w:p w:rsidR="0054024C" w:rsidRDefault="0054024C" w:rsidP="0054024C">
            <w:pPr>
              <w:numPr>
                <w:ilvl w:val="0"/>
                <w:numId w:val="11"/>
              </w:numPr>
              <w:spacing w:before="60" w:line="240" w:lineRule="auto"/>
              <w:ind w:left="315"/>
              <w:rPr>
                <w:rFonts w:cs="Arial"/>
                <w:b/>
                <w:bCs/>
                <w:color w:val="000000"/>
              </w:rPr>
            </w:pPr>
            <w:r>
              <w:rPr>
                <w:rFonts w:cs="Arial"/>
                <w:b/>
                <w:bCs/>
                <w:color w:val="000000"/>
              </w:rPr>
              <w:t>Project Partners:</w:t>
            </w:r>
          </w:p>
          <w:p w:rsidR="0054024C" w:rsidRDefault="0054024C" w:rsidP="0092599D">
            <w:pPr>
              <w:rPr>
                <w:b/>
                <w:color w:val="000000"/>
              </w:rPr>
            </w:pPr>
          </w:p>
          <w:p w:rsidR="0054024C" w:rsidRDefault="0054024C" w:rsidP="0092599D">
            <w:pPr>
              <w:rPr>
                <w:bCs/>
                <w:color w:val="000000"/>
              </w:rPr>
            </w:pPr>
            <w:r>
              <w:rPr>
                <w:bCs/>
                <w:i/>
                <w:iCs/>
                <w:color w:val="000000"/>
              </w:rPr>
              <w:t>&lt;</w:t>
            </w:r>
            <w:proofErr w:type="gramStart"/>
            <w:r>
              <w:rPr>
                <w:bCs/>
                <w:i/>
                <w:iCs/>
                <w:color w:val="000000"/>
              </w:rPr>
              <w:t>lead</w:t>
            </w:r>
            <w:proofErr w:type="gramEnd"/>
            <w:r>
              <w:rPr>
                <w:bCs/>
                <w:i/>
                <w:iCs/>
                <w:color w:val="000000"/>
              </w:rPr>
              <w:t xml:space="preserve"> organization partner&gt;</w:t>
            </w:r>
            <w:r>
              <w:rPr>
                <w:bCs/>
                <w:color w:val="000000"/>
              </w:rPr>
              <w:t>, hereinafter referred to as “</w:t>
            </w:r>
            <w:r>
              <w:rPr>
                <w:b/>
                <w:color w:val="000000"/>
              </w:rPr>
              <w:t>The Lead,</w:t>
            </w:r>
            <w:r>
              <w:rPr>
                <w:bCs/>
                <w:color w:val="000000"/>
              </w:rPr>
              <w:t>” is the lead organization that represents the municipal interests within the region to be addressed through this project. It is understood that any formal agreements required between the Lead and affected/participating municipalities are in place in support of this Project Agreement.</w:t>
            </w:r>
          </w:p>
          <w:p w:rsidR="0054024C" w:rsidRDefault="0054024C" w:rsidP="0092599D">
            <w:pPr>
              <w:rPr>
                <w:bCs/>
                <w:color w:val="000000"/>
              </w:rPr>
            </w:pPr>
          </w:p>
          <w:p w:rsidR="0054024C" w:rsidRDefault="0054024C" w:rsidP="0092599D">
            <w:pPr>
              <w:rPr>
                <w:bCs/>
                <w:color w:val="000000"/>
              </w:rPr>
            </w:pPr>
            <w:r>
              <w:rPr>
                <w:bCs/>
                <w:i/>
                <w:iCs/>
                <w:color w:val="000000"/>
              </w:rPr>
              <w:t>&lt;</w:t>
            </w:r>
            <w:proofErr w:type="gramStart"/>
            <w:r>
              <w:rPr>
                <w:bCs/>
                <w:i/>
                <w:iCs/>
                <w:color w:val="000000"/>
              </w:rPr>
              <w:t>selected</w:t>
            </w:r>
            <w:proofErr w:type="gramEnd"/>
            <w:r>
              <w:rPr>
                <w:bCs/>
                <w:i/>
                <w:iCs/>
                <w:color w:val="000000"/>
              </w:rPr>
              <w:t xml:space="preserve"> ISP partner&gt;, </w:t>
            </w:r>
            <w:r>
              <w:rPr>
                <w:bCs/>
                <w:color w:val="000000"/>
              </w:rPr>
              <w:t>hereinafter referred to as “</w:t>
            </w:r>
            <w:r>
              <w:rPr>
                <w:b/>
                <w:color w:val="000000"/>
              </w:rPr>
              <w:t>The ISP,</w:t>
            </w:r>
            <w:r>
              <w:rPr>
                <w:bCs/>
                <w:color w:val="000000"/>
              </w:rPr>
              <w:t>” is the Internet Service Provider that has been selected by the Lead through a competitive RFP process. It is understood that the ISP will enter into a separate contract with the Municipality as a result of the successful RFP process selection.</w:t>
            </w:r>
          </w:p>
          <w:p w:rsidR="0054024C" w:rsidRDefault="0054024C" w:rsidP="0092599D">
            <w:pPr>
              <w:rPr>
                <w:bCs/>
                <w:color w:val="000000"/>
              </w:rPr>
            </w:pPr>
          </w:p>
          <w:p w:rsidR="0054024C" w:rsidRDefault="0054024C" w:rsidP="0092599D">
            <w:pPr>
              <w:rPr>
                <w:bCs/>
                <w:color w:val="000000"/>
              </w:rPr>
            </w:pPr>
            <w:r>
              <w:rPr>
                <w:bCs/>
                <w:i/>
                <w:iCs/>
                <w:color w:val="000000"/>
              </w:rPr>
              <w:t>&lt;</w:t>
            </w:r>
            <w:proofErr w:type="gramStart"/>
            <w:r>
              <w:rPr>
                <w:bCs/>
                <w:i/>
                <w:iCs/>
                <w:color w:val="000000"/>
              </w:rPr>
              <w:t>technical</w:t>
            </w:r>
            <w:proofErr w:type="gramEnd"/>
            <w:r>
              <w:rPr>
                <w:bCs/>
                <w:i/>
                <w:iCs/>
                <w:color w:val="000000"/>
              </w:rPr>
              <w:t xml:space="preserve"> support partner&gt;</w:t>
            </w:r>
            <w:r>
              <w:rPr>
                <w:bCs/>
                <w:color w:val="000000"/>
              </w:rPr>
              <w:t>, hereinafter referred to as “</w:t>
            </w:r>
            <w:r>
              <w:rPr>
                <w:b/>
                <w:color w:val="000000"/>
              </w:rPr>
              <w:t>Technical Support,</w:t>
            </w:r>
            <w:r>
              <w:rPr>
                <w:bCs/>
                <w:color w:val="000000"/>
              </w:rPr>
              <w:t xml:space="preserve">” is the local organization </w:t>
            </w:r>
            <w:r>
              <w:rPr>
                <w:bCs/>
                <w:color w:val="000000"/>
              </w:rPr>
              <w:lastRenderedPageBreak/>
              <w:t xml:space="preserve">selected by the Lead to provide ongoing technical advice to the Municipality and technical training support to members of the community using broadband. </w:t>
            </w:r>
          </w:p>
          <w:p w:rsidR="0054024C" w:rsidRDefault="0054024C" w:rsidP="0092599D">
            <w:pPr>
              <w:rPr>
                <w:bCs/>
                <w:color w:val="000000"/>
              </w:rPr>
            </w:pPr>
          </w:p>
          <w:p w:rsidR="0054024C" w:rsidRDefault="0054024C" w:rsidP="0092599D">
            <w:pPr>
              <w:rPr>
                <w:bCs/>
                <w:i/>
                <w:iCs/>
                <w:color w:val="000000"/>
              </w:rPr>
            </w:pPr>
            <w:r>
              <w:rPr>
                <w:bCs/>
                <w:i/>
                <w:iCs/>
                <w:color w:val="000000"/>
              </w:rPr>
              <w:t>&lt;other partners may be identified and described as appropriate for the project, e.g., other levels of government, community groups, etc. Their roles should be defined in section 8 below.&gt;</w:t>
            </w:r>
          </w:p>
          <w:p w:rsidR="0054024C" w:rsidRDefault="0054024C" w:rsidP="0092599D">
            <w:pPr>
              <w:autoSpaceDE w:val="0"/>
              <w:autoSpaceDN w:val="0"/>
              <w:adjustRightInd w:val="0"/>
              <w:rPr>
                <w:b/>
                <w:color w:val="000000"/>
              </w:rPr>
            </w:pPr>
          </w:p>
          <w:p w:rsidR="0054024C" w:rsidRDefault="0054024C" w:rsidP="0054024C">
            <w:pPr>
              <w:numPr>
                <w:ilvl w:val="0"/>
                <w:numId w:val="11"/>
              </w:numPr>
              <w:spacing w:line="240" w:lineRule="auto"/>
              <w:ind w:left="315"/>
              <w:rPr>
                <w:b/>
                <w:color w:val="000000"/>
              </w:rPr>
            </w:pPr>
            <w:r>
              <w:rPr>
                <w:b/>
                <w:color w:val="000000"/>
              </w:rPr>
              <w:t>Financial Management:</w:t>
            </w:r>
          </w:p>
          <w:p w:rsidR="0054024C" w:rsidRDefault="0054024C" w:rsidP="0092599D">
            <w:pPr>
              <w:rPr>
                <w:b/>
                <w:color w:val="000000"/>
              </w:rPr>
            </w:pPr>
          </w:p>
          <w:p w:rsidR="0054024C" w:rsidRDefault="0054024C" w:rsidP="0092599D">
            <w:r>
              <w:rPr>
                <w:rFonts w:cs="Arial"/>
                <w:i/>
                <w:iCs/>
              </w:rPr>
              <w:t>&lt;Description of financing amounts from various sources to be applied to this project and a brief description of financial management and monitoring of costs and by whom. It is advisable to track costs incurred both from a project management perspective and for purposes of reporting to funding organizations as needed.&gt;</w:t>
            </w:r>
          </w:p>
          <w:p w:rsidR="0054024C" w:rsidRDefault="0054024C" w:rsidP="0092599D">
            <w:pPr>
              <w:rPr>
                <w:bCs/>
                <w:color w:val="000000"/>
              </w:rPr>
            </w:pPr>
          </w:p>
          <w:p w:rsidR="0054024C" w:rsidRDefault="0054024C" w:rsidP="0054024C">
            <w:pPr>
              <w:numPr>
                <w:ilvl w:val="0"/>
                <w:numId w:val="11"/>
              </w:numPr>
              <w:spacing w:line="240" w:lineRule="auto"/>
              <w:ind w:left="315"/>
              <w:rPr>
                <w:b/>
                <w:color w:val="000000"/>
              </w:rPr>
            </w:pPr>
            <w:r>
              <w:rPr>
                <w:b/>
                <w:color w:val="000000"/>
              </w:rPr>
              <w:t>Project Partner Roles and Responsibilities:</w:t>
            </w:r>
          </w:p>
          <w:p w:rsidR="0054024C" w:rsidRDefault="0054024C" w:rsidP="0092599D">
            <w:pPr>
              <w:rPr>
                <w:bCs/>
                <w:color w:val="000000"/>
              </w:rPr>
            </w:pPr>
          </w:p>
          <w:p w:rsidR="0054024C" w:rsidRDefault="0054024C" w:rsidP="0092599D">
            <w:pPr>
              <w:rPr>
                <w:bCs/>
                <w:color w:val="000000"/>
              </w:rPr>
            </w:pPr>
            <w:r>
              <w:rPr>
                <w:b/>
                <w:color w:val="000000"/>
              </w:rPr>
              <w:t xml:space="preserve">Lead - </w:t>
            </w:r>
            <w:r>
              <w:rPr>
                <w:bCs/>
                <w:color w:val="000000"/>
              </w:rPr>
              <w:t xml:space="preserve">The Lead organization will be responsible for managing the implementation of the broadband project for </w:t>
            </w:r>
            <w:r>
              <w:rPr>
                <w:rFonts w:cs="Arial"/>
                <w:i/>
                <w:iCs/>
              </w:rPr>
              <w:t>&lt;descriptor of target area, e.g., County of xxx&gt;</w:t>
            </w:r>
            <w:r>
              <w:rPr>
                <w:bCs/>
                <w:color w:val="000000"/>
              </w:rPr>
              <w:t>. The Lead responsibilities include:</w:t>
            </w:r>
          </w:p>
          <w:p w:rsidR="0054024C" w:rsidRPr="0054024C" w:rsidRDefault="0054024C" w:rsidP="0054024C">
            <w:pPr>
              <w:pStyle w:val="ListBullet"/>
              <w:numPr>
                <w:ilvl w:val="0"/>
                <w:numId w:val="12"/>
              </w:numPr>
              <w:rPr>
                <w:sz w:val="22"/>
              </w:rPr>
            </w:pPr>
            <w:r w:rsidRPr="0054024C">
              <w:rPr>
                <w:sz w:val="22"/>
              </w:rPr>
              <w:t xml:space="preserve">Establishing through an RFP the project criteria, service requirements, performance measures, and reporting requirements </w:t>
            </w:r>
          </w:p>
          <w:p w:rsidR="0054024C" w:rsidRPr="0054024C" w:rsidRDefault="0054024C" w:rsidP="0054024C">
            <w:pPr>
              <w:pStyle w:val="ListBullet"/>
              <w:numPr>
                <w:ilvl w:val="0"/>
                <w:numId w:val="12"/>
              </w:numPr>
              <w:rPr>
                <w:sz w:val="22"/>
              </w:rPr>
            </w:pPr>
            <w:r w:rsidRPr="0054024C">
              <w:rPr>
                <w:sz w:val="22"/>
              </w:rPr>
              <w:t>Preparing and issuing a competitive RFP for broadband services</w:t>
            </w:r>
          </w:p>
          <w:p w:rsidR="0054024C" w:rsidRPr="0054024C" w:rsidRDefault="0054024C" w:rsidP="0054024C">
            <w:pPr>
              <w:pStyle w:val="ListBullet"/>
              <w:numPr>
                <w:ilvl w:val="0"/>
                <w:numId w:val="12"/>
              </w:numPr>
              <w:rPr>
                <w:sz w:val="22"/>
              </w:rPr>
            </w:pPr>
            <w:r w:rsidRPr="0054024C">
              <w:rPr>
                <w:sz w:val="22"/>
              </w:rPr>
              <w:t>Managing the RFP process, including evaluation of responses and vendor selection</w:t>
            </w:r>
          </w:p>
          <w:p w:rsidR="0054024C" w:rsidRPr="0054024C" w:rsidRDefault="0054024C" w:rsidP="0054024C">
            <w:pPr>
              <w:pStyle w:val="ListBullet"/>
              <w:numPr>
                <w:ilvl w:val="0"/>
                <w:numId w:val="12"/>
              </w:numPr>
              <w:rPr>
                <w:sz w:val="22"/>
              </w:rPr>
            </w:pPr>
            <w:r w:rsidRPr="0054024C">
              <w:rPr>
                <w:sz w:val="22"/>
              </w:rPr>
              <w:t xml:space="preserve">Overall coordination of project partner activities </w:t>
            </w:r>
          </w:p>
          <w:p w:rsidR="0054024C" w:rsidRPr="0054024C" w:rsidRDefault="0054024C" w:rsidP="0054024C">
            <w:pPr>
              <w:pStyle w:val="ListBullet"/>
              <w:numPr>
                <w:ilvl w:val="0"/>
                <w:numId w:val="12"/>
              </w:numPr>
              <w:rPr>
                <w:sz w:val="22"/>
              </w:rPr>
            </w:pPr>
            <w:r w:rsidRPr="0054024C">
              <w:rPr>
                <w:sz w:val="22"/>
              </w:rPr>
              <w:t>Project financial management and control, including progress/status reports to the funding organizations as needed.</w:t>
            </w:r>
          </w:p>
          <w:p w:rsidR="0054024C" w:rsidRPr="0054024C" w:rsidRDefault="0054024C" w:rsidP="0054024C">
            <w:pPr>
              <w:pStyle w:val="ListBullet"/>
              <w:numPr>
                <w:ilvl w:val="0"/>
                <w:numId w:val="12"/>
              </w:numPr>
              <w:rPr>
                <w:sz w:val="22"/>
              </w:rPr>
            </w:pPr>
            <w:r w:rsidRPr="0054024C">
              <w:rPr>
                <w:sz w:val="22"/>
              </w:rPr>
              <w:t>Establishing a plan for community engagement and overseeing related activities</w:t>
            </w:r>
          </w:p>
          <w:p w:rsidR="0054024C" w:rsidRPr="0054024C" w:rsidRDefault="0054024C" w:rsidP="0054024C">
            <w:pPr>
              <w:pStyle w:val="ListBullet"/>
              <w:numPr>
                <w:ilvl w:val="0"/>
                <w:numId w:val="12"/>
              </w:numPr>
              <w:rPr>
                <w:sz w:val="22"/>
              </w:rPr>
            </w:pPr>
            <w:r w:rsidRPr="0054024C">
              <w:rPr>
                <w:sz w:val="22"/>
              </w:rPr>
              <w:t>Assisting the ISP in procuring rights-of-way and/or other requirements in support of network infrastructure build</w:t>
            </w:r>
          </w:p>
          <w:p w:rsidR="0054024C" w:rsidRDefault="0054024C" w:rsidP="0092599D">
            <w:pPr>
              <w:rPr>
                <w:bCs/>
                <w:color w:val="000000"/>
              </w:rPr>
            </w:pPr>
          </w:p>
          <w:p w:rsidR="0054024C" w:rsidRDefault="0054024C" w:rsidP="0092599D">
            <w:pPr>
              <w:rPr>
                <w:bCs/>
                <w:color w:val="000000"/>
              </w:rPr>
            </w:pPr>
            <w:r>
              <w:rPr>
                <w:bCs/>
                <w:i/>
                <w:iCs/>
                <w:color w:val="000000"/>
              </w:rPr>
              <w:t xml:space="preserve"> </w:t>
            </w:r>
            <w:r>
              <w:rPr>
                <w:b/>
                <w:color w:val="000000"/>
              </w:rPr>
              <w:t xml:space="preserve">ISP - </w:t>
            </w:r>
            <w:r>
              <w:rPr>
                <w:bCs/>
                <w:color w:val="000000"/>
              </w:rPr>
              <w:t xml:space="preserve">The ISP will be responsible for deploying broadband services within </w:t>
            </w:r>
            <w:r>
              <w:rPr>
                <w:rFonts w:cs="Arial"/>
                <w:i/>
                <w:iCs/>
              </w:rPr>
              <w:t xml:space="preserve">&lt;descriptor of target area, e.g., County of xxx&gt; </w:t>
            </w:r>
            <w:r>
              <w:rPr>
                <w:bCs/>
                <w:color w:val="000000"/>
              </w:rPr>
              <w:t xml:space="preserve"> in accordance with their successful RFP proposal, including:</w:t>
            </w:r>
          </w:p>
          <w:p w:rsidR="0054024C" w:rsidRPr="0054024C" w:rsidRDefault="0054024C" w:rsidP="0054024C">
            <w:pPr>
              <w:pStyle w:val="ListBullet"/>
              <w:numPr>
                <w:ilvl w:val="0"/>
                <w:numId w:val="14"/>
              </w:numPr>
              <w:rPr>
                <w:sz w:val="22"/>
              </w:rPr>
            </w:pPr>
            <w:r w:rsidRPr="0054024C">
              <w:rPr>
                <w:sz w:val="22"/>
              </w:rPr>
              <w:t>Development and management of a project plan for network build, to be shared with the Lead</w:t>
            </w:r>
          </w:p>
          <w:p w:rsidR="0054024C" w:rsidRPr="0054024C" w:rsidRDefault="0054024C" w:rsidP="0054024C">
            <w:pPr>
              <w:pStyle w:val="ListBullet"/>
              <w:numPr>
                <w:ilvl w:val="0"/>
                <w:numId w:val="14"/>
              </w:numPr>
              <w:rPr>
                <w:sz w:val="22"/>
              </w:rPr>
            </w:pPr>
            <w:r w:rsidRPr="0054024C">
              <w:rPr>
                <w:sz w:val="22"/>
              </w:rPr>
              <w:t>Technology selection and product procurement for network build</w:t>
            </w:r>
          </w:p>
          <w:p w:rsidR="0054024C" w:rsidRPr="0054024C" w:rsidRDefault="0054024C" w:rsidP="0054024C">
            <w:pPr>
              <w:pStyle w:val="ListBullet"/>
              <w:numPr>
                <w:ilvl w:val="0"/>
                <w:numId w:val="14"/>
              </w:numPr>
              <w:rPr>
                <w:sz w:val="22"/>
              </w:rPr>
            </w:pPr>
            <w:r w:rsidRPr="0054024C">
              <w:rPr>
                <w:sz w:val="22"/>
              </w:rPr>
              <w:t>Broadband network build per the RFP proposal and contract agreement</w:t>
            </w:r>
          </w:p>
          <w:p w:rsidR="0054024C" w:rsidRPr="0054024C" w:rsidRDefault="0054024C" w:rsidP="0054024C">
            <w:pPr>
              <w:pStyle w:val="ListBullet"/>
              <w:numPr>
                <w:ilvl w:val="0"/>
                <w:numId w:val="14"/>
              </w:numPr>
              <w:rPr>
                <w:sz w:val="22"/>
              </w:rPr>
            </w:pPr>
            <w:r w:rsidRPr="0054024C">
              <w:rPr>
                <w:sz w:val="22"/>
              </w:rPr>
              <w:t xml:space="preserve">Network management </w:t>
            </w:r>
          </w:p>
          <w:p w:rsidR="0054024C" w:rsidRPr="0054024C" w:rsidRDefault="0054024C" w:rsidP="0054024C">
            <w:pPr>
              <w:pStyle w:val="ListBullet"/>
              <w:numPr>
                <w:ilvl w:val="0"/>
                <w:numId w:val="14"/>
              </w:numPr>
              <w:rPr>
                <w:sz w:val="22"/>
              </w:rPr>
            </w:pPr>
            <w:r w:rsidRPr="0054024C">
              <w:rPr>
                <w:sz w:val="22"/>
              </w:rPr>
              <w:t>Customer service, customer installation, and technical support for services provided</w:t>
            </w:r>
          </w:p>
          <w:p w:rsidR="0054024C" w:rsidRPr="0054024C" w:rsidRDefault="0054024C" w:rsidP="0054024C">
            <w:pPr>
              <w:pStyle w:val="ListBullet"/>
              <w:numPr>
                <w:ilvl w:val="0"/>
                <w:numId w:val="14"/>
              </w:numPr>
              <w:rPr>
                <w:sz w:val="22"/>
              </w:rPr>
            </w:pPr>
            <w:r w:rsidRPr="0054024C">
              <w:rPr>
                <w:sz w:val="22"/>
              </w:rPr>
              <w:t>Advertising and promotion of services offered</w:t>
            </w:r>
          </w:p>
          <w:p w:rsidR="0054024C" w:rsidRPr="0054024C" w:rsidRDefault="0054024C" w:rsidP="0054024C">
            <w:pPr>
              <w:pStyle w:val="ListBullet"/>
              <w:numPr>
                <w:ilvl w:val="0"/>
                <w:numId w:val="14"/>
              </w:numPr>
              <w:rPr>
                <w:sz w:val="22"/>
              </w:rPr>
            </w:pPr>
            <w:r w:rsidRPr="0054024C">
              <w:rPr>
                <w:sz w:val="22"/>
              </w:rPr>
              <w:t>Periodic reporting to the Lead of service subscription activities and service provisioning issues</w:t>
            </w:r>
          </w:p>
          <w:p w:rsidR="0054024C" w:rsidRDefault="0054024C" w:rsidP="0092599D">
            <w:pPr>
              <w:rPr>
                <w:bCs/>
                <w:color w:val="000000"/>
              </w:rPr>
            </w:pPr>
          </w:p>
          <w:p w:rsidR="0054024C" w:rsidRDefault="0054024C" w:rsidP="0092599D">
            <w:pPr>
              <w:rPr>
                <w:bCs/>
                <w:color w:val="000000"/>
              </w:rPr>
            </w:pPr>
            <w:r>
              <w:rPr>
                <w:b/>
                <w:color w:val="000000"/>
              </w:rPr>
              <w:t xml:space="preserve">Technical Support - </w:t>
            </w:r>
            <w:r>
              <w:rPr>
                <w:bCs/>
                <w:color w:val="000000"/>
              </w:rPr>
              <w:t xml:space="preserve">The Technical Support organization will be responsible for providing independent </w:t>
            </w:r>
            <w:r>
              <w:rPr>
                <w:bCs/>
                <w:color w:val="000000"/>
              </w:rPr>
              <w:lastRenderedPageBreak/>
              <w:t>technical support to the Lead including:</w:t>
            </w:r>
          </w:p>
          <w:p w:rsidR="0054024C" w:rsidRPr="0054024C" w:rsidRDefault="0054024C" w:rsidP="0054024C">
            <w:pPr>
              <w:pStyle w:val="ListBullet"/>
              <w:numPr>
                <w:ilvl w:val="0"/>
                <w:numId w:val="15"/>
              </w:numPr>
              <w:rPr>
                <w:sz w:val="22"/>
              </w:rPr>
            </w:pPr>
            <w:r w:rsidRPr="0054024C">
              <w:rPr>
                <w:sz w:val="22"/>
              </w:rPr>
              <w:t>Technical advice with respect to broadband network issues and use of the broadband network</w:t>
            </w:r>
          </w:p>
          <w:p w:rsidR="0054024C" w:rsidRPr="0054024C" w:rsidRDefault="0054024C" w:rsidP="0054024C">
            <w:pPr>
              <w:pStyle w:val="ListBullet"/>
              <w:numPr>
                <w:ilvl w:val="0"/>
                <w:numId w:val="15"/>
              </w:numPr>
              <w:rPr>
                <w:sz w:val="22"/>
              </w:rPr>
            </w:pPr>
            <w:r w:rsidRPr="0054024C">
              <w:rPr>
                <w:sz w:val="22"/>
              </w:rPr>
              <w:t>Training to citizens and businesses on the use of broadband services and applications enabled by broadband</w:t>
            </w:r>
          </w:p>
          <w:p w:rsidR="0054024C" w:rsidRPr="0054024C" w:rsidRDefault="0054024C" w:rsidP="0054024C">
            <w:pPr>
              <w:pStyle w:val="ListBullet"/>
              <w:numPr>
                <w:ilvl w:val="0"/>
                <w:numId w:val="15"/>
              </w:numPr>
              <w:rPr>
                <w:sz w:val="22"/>
              </w:rPr>
            </w:pPr>
            <w:r w:rsidRPr="0054024C">
              <w:rPr>
                <w:sz w:val="22"/>
              </w:rPr>
              <w:t>Participation in ongoing community awareness and promotion of broadband services</w:t>
            </w:r>
          </w:p>
          <w:p w:rsidR="0054024C" w:rsidRDefault="0054024C" w:rsidP="0092599D">
            <w:pPr>
              <w:rPr>
                <w:bCs/>
                <w:color w:val="000000"/>
              </w:rPr>
            </w:pPr>
          </w:p>
          <w:p w:rsidR="0054024C" w:rsidRDefault="0054024C" w:rsidP="0092599D">
            <w:pPr>
              <w:rPr>
                <w:rFonts w:cs="Arial"/>
                <w:i/>
                <w:iCs/>
              </w:rPr>
            </w:pPr>
            <w:r>
              <w:rPr>
                <w:rFonts w:cs="Arial"/>
                <w:i/>
                <w:iCs/>
              </w:rPr>
              <w:t>&lt;add or modify the above as required and include similar information for any other partner organization&gt;</w:t>
            </w:r>
          </w:p>
          <w:p w:rsidR="0054024C" w:rsidRDefault="0054024C" w:rsidP="0092599D">
            <w:pPr>
              <w:rPr>
                <w:bCs/>
                <w:color w:val="000000"/>
              </w:rPr>
            </w:pPr>
          </w:p>
          <w:p w:rsidR="0054024C" w:rsidRDefault="0054024C" w:rsidP="0054024C">
            <w:pPr>
              <w:numPr>
                <w:ilvl w:val="0"/>
                <w:numId w:val="11"/>
              </w:numPr>
              <w:spacing w:before="60" w:line="240" w:lineRule="auto"/>
              <w:ind w:left="315"/>
              <w:rPr>
                <w:rFonts w:cs="Arial"/>
                <w:b/>
                <w:bCs/>
                <w:color w:val="000000"/>
              </w:rPr>
            </w:pPr>
            <w:r>
              <w:rPr>
                <w:rFonts w:cs="Arial"/>
                <w:b/>
                <w:bCs/>
                <w:color w:val="000000"/>
              </w:rPr>
              <w:t>Project Management and Reporting:</w:t>
            </w:r>
          </w:p>
          <w:p w:rsidR="0054024C" w:rsidRDefault="0054024C" w:rsidP="0092599D">
            <w:pPr>
              <w:pStyle w:val="BodyText3"/>
            </w:pPr>
          </w:p>
          <w:p w:rsidR="0054024C" w:rsidRDefault="0054024C" w:rsidP="0092599D">
            <w:pPr>
              <w:autoSpaceDE w:val="0"/>
              <w:autoSpaceDN w:val="0"/>
              <w:adjustRightInd w:val="0"/>
              <w:rPr>
                <w:color w:val="000000"/>
              </w:rPr>
            </w:pPr>
            <w:r>
              <w:t xml:space="preserve">To ensure effective collaboration and successful project execution the project partners agree to: </w:t>
            </w:r>
          </w:p>
          <w:p w:rsidR="0054024C" w:rsidRDefault="0054024C" w:rsidP="0054024C">
            <w:pPr>
              <w:numPr>
                <w:ilvl w:val="0"/>
                <w:numId w:val="7"/>
              </w:numPr>
              <w:autoSpaceDE w:val="0"/>
              <w:autoSpaceDN w:val="0"/>
              <w:adjustRightInd w:val="0"/>
              <w:spacing w:line="240" w:lineRule="auto"/>
              <w:rPr>
                <w:color w:val="000000"/>
              </w:rPr>
            </w:pPr>
            <w:r>
              <w:rPr>
                <w:color w:val="000000"/>
              </w:rPr>
              <w:t>Share their individual project plans to ensure that project plan interdependencies are understood and properly coordinated;</w:t>
            </w:r>
          </w:p>
          <w:p w:rsidR="0054024C" w:rsidRDefault="0054024C" w:rsidP="0054024C">
            <w:pPr>
              <w:numPr>
                <w:ilvl w:val="0"/>
                <w:numId w:val="7"/>
              </w:numPr>
              <w:autoSpaceDE w:val="0"/>
              <w:autoSpaceDN w:val="0"/>
              <w:adjustRightInd w:val="0"/>
              <w:spacing w:line="240" w:lineRule="auto"/>
              <w:rPr>
                <w:color w:val="000000"/>
              </w:rPr>
            </w:pPr>
            <w:r>
              <w:rPr>
                <w:color w:val="000000"/>
              </w:rPr>
              <w:t>Hold regular project meetings (in person or by conference call) to update each other on project status;</w:t>
            </w:r>
          </w:p>
          <w:p w:rsidR="0054024C" w:rsidRDefault="0054024C" w:rsidP="0054024C">
            <w:pPr>
              <w:numPr>
                <w:ilvl w:val="0"/>
                <w:numId w:val="7"/>
              </w:numPr>
              <w:autoSpaceDE w:val="0"/>
              <w:autoSpaceDN w:val="0"/>
              <w:adjustRightInd w:val="0"/>
              <w:spacing w:line="240" w:lineRule="auto"/>
              <w:rPr>
                <w:color w:val="000000"/>
              </w:rPr>
            </w:pPr>
            <w:r>
              <w:rPr>
                <w:color w:val="000000"/>
              </w:rPr>
              <w:t>Promptly identify and issues that may impact the project or other partner activities;</w:t>
            </w:r>
          </w:p>
          <w:p w:rsidR="0054024C" w:rsidRDefault="0054024C" w:rsidP="0054024C">
            <w:pPr>
              <w:numPr>
                <w:ilvl w:val="0"/>
                <w:numId w:val="7"/>
              </w:numPr>
              <w:autoSpaceDE w:val="0"/>
              <w:autoSpaceDN w:val="0"/>
              <w:adjustRightInd w:val="0"/>
              <w:spacing w:line="240" w:lineRule="auto"/>
              <w:rPr>
                <w:color w:val="000000"/>
              </w:rPr>
            </w:pPr>
            <w:r>
              <w:rPr>
                <w:color w:val="000000"/>
              </w:rPr>
              <w:t>Contribute to a monthly written status report to be shared with each partner organization;</w:t>
            </w:r>
          </w:p>
          <w:p w:rsidR="0054024C" w:rsidRDefault="0054024C" w:rsidP="0054024C">
            <w:pPr>
              <w:numPr>
                <w:ilvl w:val="0"/>
                <w:numId w:val="7"/>
              </w:numPr>
              <w:autoSpaceDE w:val="0"/>
              <w:autoSpaceDN w:val="0"/>
              <w:adjustRightInd w:val="0"/>
              <w:spacing w:line="240" w:lineRule="auto"/>
              <w:rPr>
                <w:color w:val="000000"/>
              </w:rPr>
            </w:pPr>
            <w:r>
              <w:rPr>
                <w:color w:val="000000"/>
              </w:rPr>
              <w:t>Track and monitor all project related costs as learning for input to future such projects (security requirements for proprietary or sensitive information should be identified);</w:t>
            </w:r>
          </w:p>
          <w:p w:rsidR="0054024C" w:rsidRDefault="0054024C" w:rsidP="0092599D">
            <w:pPr>
              <w:autoSpaceDE w:val="0"/>
              <w:autoSpaceDN w:val="0"/>
              <w:adjustRightInd w:val="0"/>
              <w:rPr>
                <w:b/>
                <w:bCs/>
                <w:color w:val="000000"/>
              </w:rPr>
            </w:pPr>
          </w:p>
          <w:p w:rsidR="0054024C" w:rsidRDefault="0054024C" w:rsidP="0092599D">
            <w:pPr>
              <w:pStyle w:val="CommentText"/>
              <w:rPr>
                <w:rFonts w:ascii="Arial" w:hAnsi="Arial"/>
                <w:color w:val="000000"/>
              </w:rPr>
            </w:pPr>
          </w:p>
        </w:tc>
      </w:tr>
    </w:tbl>
    <w:p w:rsidR="0054024C" w:rsidRDefault="0054024C" w:rsidP="0054024C">
      <w:pPr>
        <w:rPr>
          <w:b/>
          <w:color w:val="000000"/>
        </w:rPr>
      </w:pPr>
    </w:p>
    <w:tbl>
      <w:tblPr>
        <w:tblW w:w="9843"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67"/>
        <w:gridCol w:w="1823"/>
        <w:gridCol w:w="1553"/>
      </w:tblGrid>
      <w:tr w:rsidR="0054024C" w:rsidTr="0092599D">
        <w:trPr>
          <w:trHeight w:val="401"/>
          <w:tblHeader/>
        </w:trPr>
        <w:tc>
          <w:tcPr>
            <w:tcW w:w="6467" w:type="dxa"/>
            <w:shd w:val="pct10" w:color="000000" w:fill="FFFFFF"/>
            <w:tcMar>
              <w:top w:w="57" w:type="dxa"/>
              <w:bottom w:w="57" w:type="dxa"/>
            </w:tcMar>
            <w:vAlign w:val="center"/>
          </w:tcPr>
          <w:p w:rsidR="0054024C" w:rsidRDefault="0054024C" w:rsidP="0092599D">
            <w:pPr>
              <w:spacing w:before="40"/>
              <w:rPr>
                <w:b/>
                <w:color w:val="000000"/>
              </w:rPr>
            </w:pPr>
            <w:r>
              <w:rPr>
                <w:b/>
                <w:color w:val="000000"/>
              </w:rPr>
              <w:t>Key Project Deliverables and Milestones</w:t>
            </w:r>
          </w:p>
          <w:p w:rsidR="0054024C" w:rsidRDefault="0054024C" w:rsidP="0092599D">
            <w:pPr>
              <w:rPr>
                <w:color w:val="000000"/>
                <w:sz w:val="16"/>
                <w:szCs w:val="16"/>
              </w:rPr>
            </w:pPr>
            <w:r>
              <w:rPr>
                <w:color w:val="000000"/>
                <w:sz w:val="16"/>
                <w:szCs w:val="16"/>
              </w:rPr>
              <w:t>(The physical items or measurable outputs that are important contributions to the project’s purpose.  Deliverables identify the main steps required to achieve the project goals and include all tangible products generated both during and on completion of the project.)</w:t>
            </w:r>
          </w:p>
        </w:tc>
        <w:tc>
          <w:tcPr>
            <w:tcW w:w="1823" w:type="dxa"/>
            <w:shd w:val="pct10" w:color="000000" w:fill="FFFFFF"/>
            <w:tcMar>
              <w:top w:w="57" w:type="dxa"/>
              <w:bottom w:w="57" w:type="dxa"/>
            </w:tcMar>
          </w:tcPr>
          <w:p w:rsidR="0054024C" w:rsidRDefault="0054024C" w:rsidP="0092599D">
            <w:pPr>
              <w:jc w:val="center"/>
              <w:rPr>
                <w:b/>
                <w:color w:val="000000"/>
              </w:rPr>
            </w:pPr>
            <w:r>
              <w:rPr>
                <w:b/>
                <w:color w:val="000000"/>
              </w:rPr>
              <w:t>Responsible Partner</w:t>
            </w:r>
          </w:p>
        </w:tc>
        <w:tc>
          <w:tcPr>
            <w:tcW w:w="1553" w:type="dxa"/>
            <w:shd w:val="pct10" w:color="000000" w:fill="FFFFFF"/>
            <w:tcMar>
              <w:top w:w="57" w:type="dxa"/>
              <w:bottom w:w="57" w:type="dxa"/>
            </w:tcMar>
            <w:vAlign w:val="center"/>
          </w:tcPr>
          <w:p w:rsidR="0054024C" w:rsidRDefault="0054024C" w:rsidP="0092599D">
            <w:pPr>
              <w:jc w:val="center"/>
              <w:rPr>
                <w:b/>
                <w:color w:val="000000"/>
              </w:rPr>
            </w:pPr>
            <w:r>
              <w:rPr>
                <w:b/>
                <w:color w:val="000000"/>
              </w:rPr>
              <w:t>Target Completion Date</w:t>
            </w:r>
          </w:p>
          <w:p w:rsidR="0054024C" w:rsidRDefault="0054024C" w:rsidP="0092599D">
            <w:pPr>
              <w:jc w:val="center"/>
              <w:rPr>
                <w:color w:val="000000"/>
                <w:sz w:val="18"/>
                <w:szCs w:val="18"/>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 xml:space="preserve">Issue RFP for the acquisition of broadband services </w:t>
            </w:r>
          </w:p>
          <w:p w:rsidR="0054024C" w:rsidRDefault="0054024C" w:rsidP="0092599D">
            <w:pPr>
              <w:pStyle w:val="CommentText"/>
              <w:rPr>
                <w:rFonts w:ascii="Arial" w:hAnsi="Arial"/>
                <w:color w:val="000000"/>
              </w:rPr>
            </w:pPr>
          </w:p>
        </w:tc>
        <w:tc>
          <w:tcPr>
            <w:tcW w:w="1823" w:type="dxa"/>
            <w:tcMar>
              <w:top w:w="57" w:type="dxa"/>
              <w:bottom w:w="57" w:type="dxa"/>
            </w:tcMar>
          </w:tcPr>
          <w:p w:rsidR="0054024C" w:rsidRDefault="0054024C" w:rsidP="0092599D">
            <w:pPr>
              <w:jc w:val="center"/>
              <w:rPr>
                <w:color w:val="000000"/>
              </w:rPr>
            </w:pPr>
            <w:r>
              <w:rPr>
                <w:color w:val="000000"/>
              </w:rPr>
              <w:t>Lead</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ISP selection</w:t>
            </w:r>
          </w:p>
        </w:tc>
        <w:tc>
          <w:tcPr>
            <w:tcW w:w="1823" w:type="dxa"/>
            <w:tcMar>
              <w:top w:w="57" w:type="dxa"/>
              <w:bottom w:w="57" w:type="dxa"/>
            </w:tcMar>
          </w:tcPr>
          <w:p w:rsidR="0054024C" w:rsidRDefault="0054024C" w:rsidP="0092599D">
            <w:pPr>
              <w:jc w:val="center"/>
            </w:pPr>
            <w:r>
              <w:rPr>
                <w:color w:val="000000"/>
              </w:rPr>
              <w:t>Lead</w:t>
            </w:r>
          </w:p>
        </w:tc>
        <w:tc>
          <w:tcPr>
            <w:tcW w:w="1553" w:type="dxa"/>
            <w:tcMar>
              <w:top w:w="57" w:type="dxa"/>
              <w:bottom w:w="57" w:type="dxa"/>
            </w:tcMar>
          </w:tcPr>
          <w:p w:rsidR="0054024C" w:rsidRDefault="0054024C" w:rsidP="0092599D"/>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Signed Project Agreement (this document)</w:t>
            </w:r>
          </w:p>
        </w:tc>
        <w:tc>
          <w:tcPr>
            <w:tcW w:w="1823" w:type="dxa"/>
            <w:tcMar>
              <w:top w:w="57" w:type="dxa"/>
              <w:bottom w:w="57" w:type="dxa"/>
            </w:tcMar>
          </w:tcPr>
          <w:p w:rsidR="0054024C" w:rsidRDefault="0054024C" w:rsidP="0092599D">
            <w:pPr>
              <w:jc w:val="center"/>
            </w:pPr>
            <w:r>
              <w:t>All</w:t>
            </w:r>
          </w:p>
        </w:tc>
        <w:tc>
          <w:tcPr>
            <w:tcW w:w="1553" w:type="dxa"/>
            <w:tcMar>
              <w:top w:w="57" w:type="dxa"/>
              <w:bottom w:w="57" w:type="dxa"/>
            </w:tcMar>
          </w:tcPr>
          <w:p w:rsidR="0054024C" w:rsidRDefault="0054024C" w:rsidP="0092599D"/>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Project funding secured</w:t>
            </w:r>
          </w:p>
          <w:p w:rsidR="0054024C" w:rsidRDefault="0054024C" w:rsidP="0092599D">
            <w:pPr>
              <w:pStyle w:val="CommentText"/>
              <w:rPr>
                <w:rFonts w:ascii="Arial" w:hAnsi="Arial"/>
                <w:color w:val="000000"/>
              </w:rPr>
            </w:pPr>
          </w:p>
        </w:tc>
        <w:tc>
          <w:tcPr>
            <w:tcW w:w="1823" w:type="dxa"/>
            <w:tcMar>
              <w:top w:w="57" w:type="dxa"/>
              <w:bottom w:w="57" w:type="dxa"/>
            </w:tcMar>
          </w:tcPr>
          <w:p w:rsidR="0054024C" w:rsidRDefault="0054024C" w:rsidP="0092599D">
            <w:pPr>
              <w:jc w:val="center"/>
              <w:rPr>
                <w:rFonts w:cs="Arial"/>
                <w:color w:val="000000"/>
              </w:rPr>
            </w:pPr>
            <w:r>
              <w:rPr>
                <w:color w:val="000000"/>
              </w:rPr>
              <w:t>Lead</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Lead to provide overall Project Plan, assign Project manager and other resources</w:t>
            </w:r>
          </w:p>
          <w:p w:rsidR="0054024C" w:rsidRDefault="0054024C" w:rsidP="0054024C">
            <w:pPr>
              <w:numPr>
                <w:ilvl w:val="0"/>
                <w:numId w:val="8"/>
              </w:numPr>
              <w:spacing w:line="240" w:lineRule="auto"/>
              <w:rPr>
                <w:color w:val="000000"/>
              </w:rPr>
            </w:pPr>
            <w:r>
              <w:rPr>
                <w:rFonts w:cs="Arial"/>
                <w:color w:val="000000"/>
              </w:rPr>
              <w:t>Cost budget defined for various major activities.</w:t>
            </w:r>
          </w:p>
          <w:p w:rsidR="0054024C" w:rsidRDefault="0054024C" w:rsidP="0092599D">
            <w:pPr>
              <w:rPr>
                <w:color w:val="000000"/>
              </w:rPr>
            </w:pPr>
          </w:p>
        </w:tc>
        <w:tc>
          <w:tcPr>
            <w:tcW w:w="1823" w:type="dxa"/>
            <w:tcMar>
              <w:top w:w="57" w:type="dxa"/>
              <w:bottom w:w="57" w:type="dxa"/>
            </w:tcMar>
          </w:tcPr>
          <w:p w:rsidR="0054024C" w:rsidRDefault="0054024C" w:rsidP="0092599D">
            <w:pPr>
              <w:jc w:val="center"/>
              <w:rPr>
                <w:color w:val="000000"/>
              </w:rPr>
            </w:pPr>
            <w:r>
              <w:rPr>
                <w:color w:val="000000"/>
              </w:rPr>
              <w:t>Lead</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Communications and Events Plan:</w:t>
            </w:r>
          </w:p>
          <w:p w:rsidR="0054024C" w:rsidRDefault="0054024C" w:rsidP="0054024C">
            <w:pPr>
              <w:numPr>
                <w:ilvl w:val="0"/>
                <w:numId w:val="8"/>
              </w:numPr>
              <w:spacing w:line="240" w:lineRule="auto"/>
              <w:rPr>
                <w:color w:val="000000"/>
              </w:rPr>
            </w:pPr>
            <w:r>
              <w:rPr>
                <w:rFonts w:cs="Arial"/>
                <w:color w:val="000000"/>
              </w:rPr>
              <w:t>Define overall plans for the communication and events during the course of the project in support of community awareness.</w:t>
            </w:r>
          </w:p>
          <w:p w:rsidR="0054024C" w:rsidRDefault="0054024C" w:rsidP="0054024C">
            <w:pPr>
              <w:numPr>
                <w:ilvl w:val="0"/>
                <w:numId w:val="8"/>
              </w:numPr>
              <w:spacing w:line="240" w:lineRule="auto"/>
              <w:rPr>
                <w:color w:val="000000"/>
              </w:rPr>
            </w:pPr>
            <w:r>
              <w:rPr>
                <w:color w:val="000000"/>
              </w:rPr>
              <w:lastRenderedPageBreak/>
              <w:t>Project Partners to develop a plan for the official launch of broadband service</w:t>
            </w:r>
            <w:r>
              <w:rPr>
                <w:bCs/>
                <w:color w:val="000000"/>
              </w:rPr>
              <w:t xml:space="preserve">.  </w:t>
            </w:r>
          </w:p>
          <w:p w:rsidR="0054024C" w:rsidRDefault="0054024C" w:rsidP="0092599D">
            <w:pPr>
              <w:ind w:left="360"/>
              <w:rPr>
                <w:rFonts w:cs="Arial"/>
                <w:color w:val="000000"/>
              </w:rPr>
            </w:pPr>
          </w:p>
        </w:tc>
        <w:tc>
          <w:tcPr>
            <w:tcW w:w="1823" w:type="dxa"/>
            <w:tcMar>
              <w:top w:w="57" w:type="dxa"/>
              <w:bottom w:w="57" w:type="dxa"/>
            </w:tcMar>
          </w:tcPr>
          <w:p w:rsidR="0054024C" w:rsidRDefault="0054024C" w:rsidP="0092599D">
            <w:pPr>
              <w:jc w:val="center"/>
              <w:rPr>
                <w:color w:val="000000"/>
              </w:rPr>
            </w:pPr>
            <w:r>
              <w:rPr>
                <w:color w:val="000000"/>
              </w:rPr>
              <w:lastRenderedPageBreak/>
              <w:t>Lead</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lastRenderedPageBreak/>
              <w:t>Press Release – Announcement of Project Start</w:t>
            </w:r>
          </w:p>
          <w:p w:rsidR="0054024C" w:rsidRDefault="0054024C" w:rsidP="0054024C">
            <w:pPr>
              <w:numPr>
                <w:ilvl w:val="0"/>
                <w:numId w:val="8"/>
              </w:numPr>
              <w:spacing w:line="240" w:lineRule="auto"/>
              <w:rPr>
                <w:color w:val="000000"/>
              </w:rPr>
            </w:pPr>
            <w:r>
              <w:rPr>
                <w:rFonts w:cs="Arial"/>
                <w:color w:val="000000"/>
              </w:rPr>
              <w:t>Partners will be consulted prior to communication with press and/or release of any communication material within community to coordinate messaging from all sources.</w:t>
            </w:r>
          </w:p>
          <w:p w:rsidR="0054024C" w:rsidRDefault="0054024C" w:rsidP="0092599D">
            <w:pPr>
              <w:rPr>
                <w:color w:val="000000"/>
              </w:rPr>
            </w:pPr>
          </w:p>
        </w:tc>
        <w:tc>
          <w:tcPr>
            <w:tcW w:w="1823" w:type="dxa"/>
            <w:tcMar>
              <w:top w:w="57" w:type="dxa"/>
              <w:bottom w:w="57" w:type="dxa"/>
            </w:tcMar>
          </w:tcPr>
          <w:p w:rsidR="0054024C" w:rsidRDefault="0054024C" w:rsidP="0092599D">
            <w:pPr>
              <w:jc w:val="center"/>
              <w:rPr>
                <w:color w:val="000000"/>
              </w:rPr>
            </w:pPr>
            <w:r>
              <w:rPr>
                <w:color w:val="000000"/>
              </w:rPr>
              <w:t>Lead</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Lead and ISP to sign broadband service implementation contract</w:t>
            </w:r>
          </w:p>
        </w:tc>
        <w:tc>
          <w:tcPr>
            <w:tcW w:w="1823" w:type="dxa"/>
            <w:tcMar>
              <w:top w:w="57" w:type="dxa"/>
              <w:bottom w:w="57" w:type="dxa"/>
            </w:tcMar>
          </w:tcPr>
          <w:p w:rsidR="0054024C" w:rsidRDefault="0054024C" w:rsidP="0092599D">
            <w:pPr>
              <w:jc w:val="center"/>
              <w:rPr>
                <w:color w:val="000000"/>
              </w:rPr>
            </w:pPr>
            <w:r>
              <w:rPr>
                <w:color w:val="000000"/>
              </w:rPr>
              <w:t>Lead and ISP</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ISP to provide Project Technical Plan for broadband implementation</w:t>
            </w:r>
          </w:p>
          <w:p w:rsidR="0054024C" w:rsidRDefault="0054024C" w:rsidP="0092599D">
            <w:pPr>
              <w:pStyle w:val="CommentText"/>
              <w:rPr>
                <w:rFonts w:ascii="Arial" w:hAnsi="Arial"/>
                <w:color w:val="000000"/>
              </w:rPr>
            </w:pPr>
          </w:p>
        </w:tc>
        <w:tc>
          <w:tcPr>
            <w:tcW w:w="1823" w:type="dxa"/>
            <w:tcMar>
              <w:top w:w="57" w:type="dxa"/>
              <w:bottom w:w="57" w:type="dxa"/>
            </w:tcMar>
          </w:tcPr>
          <w:p w:rsidR="0054024C" w:rsidRDefault="0054024C" w:rsidP="0092599D">
            <w:pPr>
              <w:jc w:val="center"/>
              <w:rPr>
                <w:color w:val="000000"/>
              </w:rPr>
            </w:pPr>
            <w:r>
              <w:rPr>
                <w:color w:val="000000"/>
              </w:rPr>
              <w:t>ISP</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Project Partners and stakeholders to launch community engagement activities, which include:</w:t>
            </w:r>
          </w:p>
          <w:p w:rsidR="0054024C" w:rsidRPr="009A2DE5" w:rsidRDefault="0054024C" w:rsidP="0054024C">
            <w:pPr>
              <w:numPr>
                <w:ilvl w:val="0"/>
                <w:numId w:val="8"/>
              </w:numPr>
              <w:spacing w:line="240" w:lineRule="auto"/>
              <w:rPr>
                <w:color w:val="000000"/>
              </w:rPr>
            </w:pPr>
            <w:r w:rsidRPr="009A2DE5">
              <w:rPr>
                <w:color w:val="000000"/>
              </w:rPr>
              <w:t>Public awareness, e.g.</w:t>
            </w:r>
            <w:r>
              <w:rPr>
                <w:color w:val="000000"/>
              </w:rPr>
              <w:t>,</w:t>
            </w:r>
            <w:r w:rsidRPr="009A2DE5">
              <w:rPr>
                <w:color w:val="000000"/>
              </w:rPr>
              <w:t xml:space="preserve"> flyers, newspaper ads, etc., which will be coordinated with the ISP and leverage their marketing resources – see Part B (below)</w:t>
            </w:r>
          </w:p>
          <w:p w:rsidR="0054024C" w:rsidRDefault="0054024C" w:rsidP="0054024C">
            <w:pPr>
              <w:numPr>
                <w:ilvl w:val="0"/>
                <w:numId w:val="8"/>
              </w:numPr>
              <w:spacing w:line="240" w:lineRule="auto"/>
              <w:rPr>
                <w:color w:val="000000"/>
              </w:rPr>
            </w:pPr>
            <w:r>
              <w:rPr>
                <w:color w:val="000000"/>
              </w:rPr>
              <w:t>Training of local youth to assist in Marketing / Promotions / Awareness Campaign – see Part B (below)</w:t>
            </w:r>
          </w:p>
          <w:p w:rsidR="0054024C" w:rsidRDefault="0054024C" w:rsidP="0054024C">
            <w:pPr>
              <w:numPr>
                <w:ilvl w:val="0"/>
                <w:numId w:val="8"/>
              </w:numPr>
              <w:spacing w:line="240" w:lineRule="auto"/>
              <w:rPr>
                <w:color w:val="000000"/>
              </w:rPr>
            </w:pPr>
            <w:r>
              <w:rPr>
                <w:color w:val="000000"/>
              </w:rPr>
              <w:t xml:space="preserve">Organization and coordination of local information support, technical support and basic training for local businesses and residents </w:t>
            </w:r>
          </w:p>
          <w:p w:rsidR="0054024C" w:rsidRDefault="0054024C" w:rsidP="0054024C">
            <w:pPr>
              <w:numPr>
                <w:ilvl w:val="0"/>
                <w:numId w:val="8"/>
              </w:numPr>
              <w:spacing w:line="240" w:lineRule="auto"/>
              <w:rPr>
                <w:color w:val="000000"/>
              </w:rPr>
            </w:pPr>
            <w:r>
              <w:rPr>
                <w:color w:val="000000"/>
              </w:rPr>
              <w:t>Promotion of broadband use by business to encourage local economic development – this could include demonstration of broadband applications and services that increase revenues, decrease costs, etc.</w:t>
            </w:r>
          </w:p>
          <w:p w:rsidR="0054024C" w:rsidRDefault="0054024C" w:rsidP="0054024C">
            <w:pPr>
              <w:numPr>
                <w:ilvl w:val="0"/>
                <w:numId w:val="8"/>
              </w:numPr>
              <w:spacing w:line="240" w:lineRule="auto"/>
              <w:rPr>
                <w:color w:val="000000"/>
              </w:rPr>
            </w:pPr>
            <w:r>
              <w:rPr>
                <w:color w:val="000000"/>
              </w:rPr>
              <w:t>Developing a plan to promote broadband services to groups such as businesses, residents, youth, etc. This will include prioritizing services tailored to the groups identified (i.e. market segmentation) and putting in place the necessary mechanisms to maximize broadband uptake and develop a sustainable business case for broadband. These services are identified in Part C (below).</w:t>
            </w:r>
          </w:p>
          <w:p w:rsidR="0054024C" w:rsidRDefault="0054024C" w:rsidP="0092599D">
            <w:pPr>
              <w:rPr>
                <w:color w:val="000000"/>
              </w:rPr>
            </w:pPr>
          </w:p>
        </w:tc>
        <w:tc>
          <w:tcPr>
            <w:tcW w:w="1823" w:type="dxa"/>
            <w:tcMar>
              <w:top w:w="57" w:type="dxa"/>
              <w:bottom w:w="57" w:type="dxa"/>
            </w:tcMar>
          </w:tcPr>
          <w:p w:rsidR="0054024C" w:rsidRDefault="0054024C" w:rsidP="0092599D">
            <w:pPr>
              <w:jc w:val="center"/>
              <w:rPr>
                <w:color w:val="000000"/>
              </w:rPr>
            </w:pPr>
            <w:r>
              <w:rPr>
                <w:color w:val="000000"/>
              </w:rPr>
              <w:t>All</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 xml:space="preserve">Development of a Business Plan for sustainability for the proposed broadband network </w:t>
            </w:r>
          </w:p>
          <w:p w:rsidR="0054024C" w:rsidRDefault="0054024C" w:rsidP="0054024C">
            <w:pPr>
              <w:numPr>
                <w:ilvl w:val="0"/>
                <w:numId w:val="8"/>
              </w:numPr>
              <w:spacing w:line="240" w:lineRule="auto"/>
              <w:rPr>
                <w:color w:val="000000"/>
              </w:rPr>
            </w:pPr>
            <w:r>
              <w:rPr>
                <w:color w:val="000000"/>
              </w:rPr>
              <w:t xml:space="preserve">The aim is to create a model that will be financially self-sustaining, and able to demonstrate social and economic </w:t>
            </w:r>
            <w:r>
              <w:rPr>
                <w:color w:val="000000"/>
              </w:rPr>
              <w:lastRenderedPageBreak/>
              <w:t>benefits to the municipality</w:t>
            </w:r>
            <w:r>
              <w:rPr>
                <w:rFonts w:cs="Arial"/>
                <w:color w:val="000000"/>
              </w:rPr>
              <w:t>.</w:t>
            </w:r>
          </w:p>
          <w:p w:rsidR="0054024C" w:rsidRDefault="0054024C" w:rsidP="0092599D">
            <w:pPr>
              <w:rPr>
                <w:color w:val="000000"/>
              </w:rPr>
            </w:pPr>
          </w:p>
        </w:tc>
        <w:tc>
          <w:tcPr>
            <w:tcW w:w="1823" w:type="dxa"/>
            <w:tcMar>
              <w:top w:w="57" w:type="dxa"/>
              <w:bottom w:w="57" w:type="dxa"/>
            </w:tcMar>
          </w:tcPr>
          <w:p w:rsidR="0054024C" w:rsidRDefault="0054024C" w:rsidP="0092599D">
            <w:pPr>
              <w:jc w:val="center"/>
              <w:rPr>
                <w:color w:val="000000"/>
              </w:rPr>
            </w:pPr>
            <w:r>
              <w:rPr>
                <w:color w:val="000000"/>
              </w:rPr>
              <w:lastRenderedPageBreak/>
              <w:t>Lead and ISP</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lastRenderedPageBreak/>
              <w:t>Broadband service launch event</w:t>
            </w:r>
          </w:p>
        </w:tc>
        <w:tc>
          <w:tcPr>
            <w:tcW w:w="1823" w:type="dxa"/>
            <w:tcMar>
              <w:top w:w="57" w:type="dxa"/>
              <w:bottom w:w="57" w:type="dxa"/>
            </w:tcMar>
          </w:tcPr>
          <w:p w:rsidR="0054024C" w:rsidRDefault="0054024C" w:rsidP="0092599D">
            <w:pPr>
              <w:jc w:val="center"/>
              <w:rPr>
                <w:color w:val="000000"/>
              </w:rPr>
            </w:pPr>
            <w:r>
              <w:rPr>
                <w:color w:val="000000"/>
              </w:rPr>
              <w:t>All</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Commence delivery of broadband services</w:t>
            </w:r>
          </w:p>
        </w:tc>
        <w:tc>
          <w:tcPr>
            <w:tcW w:w="1823" w:type="dxa"/>
            <w:tcMar>
              <w:top w:w="57" w:type="dxa"/>
              <w:bottom w:w="57" w:type="dxa"/>
            </w:tcMar>
          </w:tcPr>
          <w:p w:rsidR="0054024C" w:rsidRDefault="0054024C" w:rsidP="0092599D">
            <w:pPr>
              <w:jc w:val="center"/>
              <w:rPr>
                <w:color w:val="000000"/>
              </w:rPr>
            </w:pPr>
            <w:r>
              <w:rPr>
                <w:color w:val="000000"/>
              </w:rPr>
              <w:t>ISP</w:t>
            </w:r>
          </w:p>
        </w:tc>
        <w:tc>
          <w:tcPr>
            <w:tcW w:w="1553" w:type="dxa"/>
            <w:tcMar>
              <w:top w:w="57" w:type="dxa"/>
              <w:bottom w:w="57" w:type="dxa"/>
            </w:tcMar>
          </w:tcPr>
          <w:p w:rsidR="0054024C" w:rsidRDefault="0054024C" w:rsidP="0092599D">
            <w:pPr>
              <w:rPr>
                <w:color w:val="000000"/>
              </w:rPr>
            </w:pPr>
          </w:p>
        </w:tc>
      </w:tr>
      <w:tr w:rsidR="0054024C" w:rsidTr="0092599D">
        <w:trPr>
          <w:trHeight w:val="401"/>
        </w:trPr>
        <w:tc>
          <w:tcPr>
            <w:tcW w:w="6467" w:type="dxa"/>
            <w:tcMar>
              <w:top w:w="57" w:type="dxa"/>
              <w:bottom w:w="57" w:type="dxa"/>
            </w:tcMar>
          </w:tcPr>
          <w:p w:rsidR="0054024C" w:rsidRDefault="0054024C" w:rsidP="0054024C">
            <w:pPr>
              <w:numPr>
                <w:ilvl w:val="0"/>
                <w:numId w:val="3"/>
              </w:numPr>
              <w:spacing w:line="240" w:lineRule="auto"/>
              <w:rPr>
                <w:color w:val="000000"/>
              </w:rPr>
            </w:pPr>
            <w:r>
              <w:rPr>
                <w:color w:val="000000"/>
              </w:rPr>
              <w:t>Monitor and report on progress of broadband service subscriptions.</w:t>
            </w:r>
          </w:p>
          <w:p w:rsidR="0054024C" w:rsidRDefault="0054024C" w:rsidP="0092599D">
            <w:pPr>
              <w:rPr>
                <w:color w:val="000000"/>
              </w:rPr>
            </w:pPr>
          </w:p>
        </w:tc>
        <w:tc>
          <w:tcPr>
            <w:tcW w:w="1823" w:type="dxa"/>
            <w:tcMar>
              <w:top w:w="57" w:type="dxa"/>
              <w:bottom w:w="57" w:type="dxa"/>
            </w:tcMar>
          </w:tcPr>
          <w:p w:rsidR="0054024C" w:rsidRDefault="0054024C" w:rsidP="0092599D">
            <w:pPr>
              <w:jc w:val="center"/>
              <w:rPr>
                <w:color w:val="000000"/>
              </w:rPr>
            </w:pPr>
            <w:r>
              <w:rPr>
                <w:color w:val="000000"/>
              </w:rPr>
              <w:t>ISP</w:t>
            </w:r>
          </w:p>
        </w:tc>
        <w:tc>
          <w:tcPr>
            <w:tcW w:w="1553" w:type="dxa"/>
            <w:tcMar>
              <w:top w:w="57" w:type="dxa"/>
              <w:bottom w:w="57" w:type="dxa"/>
            </w:tcMar>
          </w:tcPr>
          <w:p w:rsidR="0054024C" w:rsidRDefault="0054024C" w:rsidP="0092599D">
            <w:pPr>
              <w:rPr>
                <w:color w:val="000000"/>
              </w:rPr>
            </w:pPr>
          </w:p>
        </w:tc>
      </w:tr>
    </w:tbl>
    <w:p w:rsidR="0054024C" w:rsidRDefault="0054024C" w:rsidP="0054024C">
      <w:pPr>
        <w:ind w:left="-26"/>
        <w:rPr>
          <w:b/>
        </w:rPr>
      </w:pPr>
    </w:p>
    <w:p w:rsidR="0054024C" w:rsidRDefault="0054024C" w:rsidP="0054024C">
      <w:pPr>
        <w:ind w:left="-26"/>
        <w:rPr>
          <w:b/>
        </w:rPr>
      </w:pPr>
      <w:r>
        <w:rPr>
          <w:b/>
        </w:rPr>
        <w:t>Partner Representatives Contact Information:</w:t>
      </w:r>
    </w:p>
    <w:tbl>
      <w:tblPr>
        <w:tblW w:w="981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2061"/>
        <w:gridCol w:w="1790"/>
        <w:gridCol w:w="4036"/>
      </w:tblGrid>
      <w:tr w:rsidR="0054024C" w:rsidTr="0092599D">
        <w:trPr>
          <w:trHeight w:val="279"/>
        </w:trPr>
        <w:tc>
          <w:tcPr>
            <w:tcW w:w="1923" w:type="dxa"/>
            <w:shd w:val="clear" w:color="auto" w:fill="E0E0E0"/>
            <w:tcMar>
              <w:top w:w="28" w:type="dxa"/>
              <w:bottom w:w="28" w:type="dxa"/>
            </w:tcMar>
          </w:tcPr>
          <w:p w:rsidR="0054024C" w:rsidRDefault="0054024C" w:rsidP="0092599D">
            <w:pPr>
              <w:rPr>
                <w:b/>
                <w:bCs/>
              </w:rPr>
            </w:pPr>
            <w:r>
              <w:rPr>
                <w:b/>
                <w:bCs/>
              </w:rPr>
              <w:t>Partner</w:t>
            </w:r>
          </w:p>
        </w:tc>
        <w:tc>
          <w:tcPr>
            <w:tcW w:w="2061" w:type="dxa"/>
            <w:shd w:val="clear" w:color="auto" w:fill="E0E0E0"/>
            <w:tcMar>
              <w:top w:w="28" w:type="dxa"/>
              <w:bottom w:w="28" w:type="dxa"/>
            </w:tcMar>
          </w:tcPr>
          <w:p w:rsidR="0054024C" w:rsidRDefault="0054024C" w:rsidP="0092599D">
            <w:pPr>
              <w:rPr>
                <w:b/>
                <w:bCs/>
              </w:rPr>
            </w:pPr>
            <w:r>
              <w:rPr>
                <w:b/>
                <w:bCs/>
              </w:rPr>
              <w:t>Name</w:t>
            </w:r>
          </w:p>
        </w:tc>
        <w:tc>
          <w:tcPr>
            <w:tcW w:w="1790" w:type="dxa"/>
            <w:shd w:val="clear" w:color="auto" w:fill="E0E0E0"/>
            <w:tcMar>
              <w:top w:w="28" w:type="dxa"/>
              <w:bottom w:w="28" w:type="dxa"/>
            </w:tcMar>
          </w:tcPr>
          <w:p w:rsidR="0054024C" w:rsidRDefault="0054024C" w:rsidP="0092599D">
            <w:pPr>
              <w:rPr>
                <w:b/>
                <w:bCs/>
              </w:rPr>
            </w:pPr>
            <w:r>
              <w:rPr>
                <w:b/>
                <w:bCs/>
              </w:rPr>
              <w:t>Phone</w:t>
            </w:r>
          </w:p>
        </w:tc>
        <w:tc>
          <w:tcPr>
            <w:tcW w:w="4036" w:type="dxa"/>
            <w:shd w:val="clear" w:color="auto" w:fill="E0E0E0"/>
            <w:tcMar>
              <w:top w:w="28" w:type="dxa"/>
              <w:bottom w:w="28" w:type="dxa"/>
            </w:tcMar>
          </w:tcPr>
          <w:p w:rsidR="0054024C" w:rsidRDefault="0054024C" w:rsidP="0092599D">
            <w:pPr>
              <w:rPr>
                <w:b/>
                <w:bCs/>
              </w:rPr>
            </w:pPr>
            <w:r>
              <w:rPr>
                <w:b/>
                <w:bCs/>
              </w:rPr>
              <w:t>Email</w:t>
            </w:r>
          </w:p>
        </w:tc>
      </w:tr>
      <w:tr w:rsidR="0054024C" w:rsidTr="0092599D">
        <w:trPr>
          <w:trHeight w:val="279"/>
        </w:trPr>
        <w:tc>
          <w:tcPr>
            <w:tcW w:w="1923" w:type="dxa"/>
            <w:tcMar>
              <w:top w:w="28" w:type="dxa"/>
              <w:bottom w:w="28" w:type="dxa"/>
            </w:tcMar>
          </w:tcPr>
          <w:p w:rsidR="0054024C" w:rsidRDefault="0054024C" w:rsidP="0092599D">
            <w:pPr>
              <w:rPr>
                <w:rFonts w:cs="Arial"/>
              </w:rPr>
            </w:pPr>
            <w:r>
              <w:rPr>
                <w:color w:val="000000"/>
              </w:rPr>
              <w:t>Lead</w:t>
            </w:r>
          </w:p>
        </w:tc>
        <w:tc>
          <w:tcPr>
            <w:tcW w:w="2061" w:type="dxa"/>
            <w:tcMar>
              <w:top w:w="28" w:type="dxa"/>
              <w:bottom w:w="28" w:type="dxa"/>
            </w:tcMar>
          </w:tcPr>
          <w:p w:rsidR="0054024C" w:rsidRDefault="0054024C" w:rsidP="0092599D">
            <w:pPr>
              <w:rPr>
                <w:rFonts w:cs="Arial"/>
              </w:rPr>
            </w:pPr>
          </w:p>
        </w:tc>
        <w:tc>
          <w:tcPr>
            <w:tcW w:w="1790" w:type="dxa"/>
            <w:tcMar>
              <w:top w:w="28" w:type="dxa"/>
              <w:bottom w:w="28" w:type="dxa"/>
            </w:tcMar>
          </w:tcPr>
          <w:p w:rsidR="0054024C" w:rsidRDefault="0054024C" w:rsidP="0092599D">
            <w:pPr>
              <w:rPr>
                <w:rFonts w:cs="Arial"/>
              </w:rPr>
            </w:pPr>
          </w:p>
        </w:tc>
        <w:tc>
          <w:tcPr>
            <w:tcW w:w="4036" w:type="dxa"/>
            <w:tcMar>
              <w:top w:w="28" w:type="dxa"/>
              <w:bottom w:w="28" w:type="dxa"/>
            </w:tcMar>
          </w:tcPr>
          <w:p w:rsidR="0054024C" w:rsidRDefault="0054024C" w:rsidP="0092599D">
            <w:pPr>
              <w:rPr>
                <w:rFonts w:cs="Arial"/>
              </w:rPr>
            </w:pPr>
          </w:p>
        </w:tc>
      </w:tr>
      <w:tr w:rsidR="0054024C" w:rsidTr="0092599D">
        <w:trPr>
          <w:trHeight w:val="279"/>
        </w:trPr>
        <w:tc>
          <w:tcPr>
            <w:tcW w:w="1923" w:type="dxa"/>
            <w:tcMar>
              <w:top w:w="28" w:type="dxa"/>
              <w:bottom w:w="28" w:type="dxa"/>
            </w:tcMar>
          </w:tcPr>
          <w:p w:rsidR="0054024C" w:rsidRDefault="0054024C" w:rsidP="0092599D">
            <w:pPr>
              <w:pStyle w:val="CommentText"/>
              <w:rPr>
                <w:rFonts w:ascii="Arial" w:hAnsi="Arial" w:cs="Arial"/>
              </w:rPr>
            </w:pPr>
            <w:r>
              <w:rPr>
                <w:rFonts w:ascii="Arial" w:hAnsi="Arial" w:cs="Arial"/>
              </w:rPr>
              <w:t>ISP</w:t>
            </w:r>
          </w:p>
        </w:tc>
        <w:tc>
          <w:tcPr>
            <w:tcW w:w="2061" w:type="dxa"/>
            <w:tcMar>
              <w:top w:w="28" w:type="dxa"/>
              <w:bottom w:w="28" w:type="dxa"/>
            </w:tcMar>
          </w:tcPr>
          <w:p w:rsidR="0054024C" w:rsidRDefault="0054024C" w:rsidP="0092599D">
            <w:pPr>
              <w:rPr>
                <w:rFonts w:cs="Arial"/>
              </w:rPr>
            </w:pPr>
          </w:p>
        </w:tc>
        <w:tc>
          <w:tcPr>
            <w:tcW w:w="1790" w:type="dxa"/>
            <w:tcMar>
              <w:top w:w="28" w:type="dxa"/>
              <w:bottom w:w="28" w:type="dxa"/>
            </w:tcMar>
          </w:tcPr>
          <w:p w:rsidR="0054024C" w:rsidRDefault="0054024C" w:rsidP="0092599D">
            <w:pPr>
              <w:rPr>
                <w:rFonts w:cs="Arial"/>
              </w:rPr>
            </w:pPr>
          </w:p>
        </w:tc>
        <w:tc>
          <w:tcPr>
            <w:tcW w:w="4036" w:type="dxa"/>
            <w:tcMar>
              <w:top w:w="28" w:type="dxa"/>
              <w:bottom w:w="28" w:type="dxa"/>
            </w:tcMar>
          </w:tcPr>
          <w:p w:rsidR="0054024C" w:rsidRDefault="0054024C" w:rsidP="0092599D">
            <w:pPr>
              <w:rPr>
                <w:rFonts w:cs="Arial"/>
              </w:rPr>
            </w:pPr>
          </w:p>
        </w:tc>
      </w:tr>
      <w:tr w:rsidR="0054024C" w:rsidTr="0092599D">
        <w:trPr>
          <w:trHeight w:val="279"/>
        </w:trPr>
        <w:tc>
          <w:tcPr>
            <w:tcW w:w="1923" w:type="dxa"/>
            <w:tcMar>
              <w:top w:w="28" w:type="dxa"/>
              <w:bottom w:w="28" w:type="dxa"/>
            </w:tcMar>
          </w:tcPr>
          <w:p w:rsidR="0054024C" w:rsidRDefault="0054024C" w:rsidP="0092599D">
            <w:pPr>
              <w:rPr>
                <w:rFonts w:cs="Arial"/>
              </w:rPr>
            </w:pPr>
            <w:r>
              <w:rPr>
                <w:rFonts w:cs="Arial"/>
              </w:rPr>
              <w:t>Technical Support</w:t>
            </w:r>
          </w:p>
        </w:tc>
        <w:tc>
          <w:tcPr>
            <w:tcW w:w="2061" w:type="dxa"/>
            <w:tcMar>
              <w:top w:w="28" w:type="dxa"/>
              <w:bottom w:w="28" w:type="dxa"/>
            </w:tcMar>
          </w:tcPr>
          <w:p w:rsidR="0054024C" w:rsidRDefault="0054024C" w:rsidP="0092599D">
            <w:pPr>
              <w:rPr>
                <w:rFonts w:cs="Arial"/>
              </w:rPr>
            </w:pPr>
          </w:p>
        </w:tc>
        <w:tc>
          <w:tcPr>
            <w:tcW w:w="1790" w:type="dxa"/>
            <w:tcMar>
              <w:top w:w="28" w:type="dxa"/>
              <w:bottom w:w="28" w:type="dxa"/>
            </w:tcMar>
          </w:tcPr>
          <w:p w:rsidR="0054024C" w:rsidRDefault="0054024C" w:rsidP="0092599D">
            <w:pPr>
              <w:rPr>
                <w:rFonts w:cs="Arial"/>
              </w:rPr>
            </w:pPr>
          </w:p>
        </w:tc>
        <w:tc>
          <w:tcPr>
            <w:tcW w:w="4036" w:type="dxa"/>
            <w:tcMar>
              <w:top w:w="28" w:type="dxa"/>
              <w:bottom w:w="28" w:type="dxa"/>
            </w:tcMar>
          </w:tcPr>
          <w:p w:rsidR="0054024C" w:rsidRDefault="0054024C" w:rsidP="0092599D">
            <w:pPr>
              <w:rPr>
                <w:rFonts w:cs="Arial"/>
              </w:rPr>
            </w:pPr>
          </w:p>
        </w:tc>
      </w:tr>
      <w:tr w:rsidR="0054024C" w:rsidTr="0092599D">
        <w:trPr>
          <w:trHeight w:val="279"/>
        </w:trPr>
        <w:tc>
          <w:tcPr>
            <w:tcW w:w="1923" w:type="dxa"/>
            <w:tcMar>
              <w:top w:w="28" w:type="dxa"/>
              <w:bottom w:w="28" w:type="dxa"/>
            </w:tcMar>
          </w:tcPr>
          <w:p w:rsidR="0054024C" w:rsidRDefault="0054024C" w:rsidP="0092599D">
            <w:pPr>
              <w:rPr>
                <w:rFonts w:cs="Arial"/>
                <w:i/>
                <w:iCs/>
              </w:rPr>
            </w:pPr>
            <w:r>
              <w:rPr>
                <w:rFonts w:cs="Arial"/>
                <w:i/>
                <w:iCs/>
              </w:rPr>
              <w:t>&lt;others&gt;</w:t>
            </w:r>
          </w:p>
        </w:tc>
        <w:tc>
          <w:tcPr>
            <w:tcW w:w="2061" w:type="dxa"/>
            <w:tcMar>
              <w:top w:w="28" w:type="dxa"/>
              <w:bottom w:w="28" w:type="dxa"/>
            </w:tcMar>
          </w:tcPr>
          <w:p w:rsidR="0054024C" w:rsidRDefault="0054024C" w:rsidP="0092599D">
            <w:pPr>
              <w:rPr>
                <w:rFonts w:cs="Arial"/>
              </w:rPr>
            </w:pPr>
          </w:p>
        </w:tc>
        <w:tc>
          <w:tcPr>
            <w:tcW w:w="1790" w:type="dxa"/>
            <w:tcMar>
              <w:top w:w="28" w:type="dxa"/>
              <w:bottom w:w="28" w:type="dxa"/>
            </w:tcMar>
          </w:tcPr>
          <w:p w:rsidR="0054024C" w:rsidRDefault="0054024C" w:rsidP="0092599D">
            <w:pPr>
              <w:rPr>
                <w:rFonts w:cs="Arial"/>
              </w:rPr>
            </w:pPr>
          </w:p>
        </w:tc>
        <w:tc>
          <w:tcPr>
            <w:tcW w:w="4036" w:type="dxa"/>
            <w:tcMar>
              <w:top w:w="28" w:type="dxa"/>
              <w:bottom w:w="28" w:type="dxa"/>
            </w:tcMar>
          </w:tcPr>
          <w:p w:rsidR="0054024C" w:rsidRDefault="0054024C" w:rsidP="0092599D">
            <w:pPr>
              <w:rPr>
                <w:rFonts w:cs="Arial"/>
              </w:rPr>
            </w:pPr>
          </w:p>
        </w:tc>
      </w:tr>
      <w:tr w:rsidR="0054024C" w:rsidTr="0092599D">
        <w:trPr>
          <w:trHeight w:val="279"/>
        </w:trPr>
        <w:tc>
          <w:tcPr>
            <w:tcW w:w="1923" w:type="dxa"/>
            <w:tcMar>
              <w:top w:w="28" w:type="dxa"/>
              <w:bottom w:w="28" w:type="dxa"/>
            </w:tcMar>
          </w:tcPr>
          <w:p w:rsidR="0054024C" w:rsidRDefault="0054024C" w:rsidP="0092599D">
            <w:pPr>
              <w:rPr>
                <w:rFonts w:cs="Arial"/>
              </w:rPr>
            </w:pPr>
          </w:p>
        </w:tc>
        <w:tc>
          <w:tcPr>
            <w:tcW w:w="2061" w:type="dxa"/>
            <w:tcMar>
              <w:top w:w="28" w:type="dxa"/>
              <w:bottom w:w="28" w:type="dxa"/>
            </w:tcMar>
          </w:tcPr>
          <w:p w:rsidR="0054024C" w:rsidRDefault="0054024C" w:rsidP="0092599D">
            <w:pPr>
              <w:rPr>
                <w:rFonts w:cs="Arial"/>
              </w:rPr>
            </w:pPr>
          </w:p>
        </w:tc>
        <w:tc>
          <w:tcPr>
            <w:tcW w:w="1790" w:type="dxa"/>
            <w:tcMar>
              <w:top w:w="28" w:type="dxa"/>
              <w:bottom w:w="28" w:type="dxa"/>
            </w:tcMar>
          </w:tcPr>
          <w:p w:rsidR="0054024C" w:rsidRDefault="0054024C" w:rsidP="0092599D">
            <w:pPr>
              <w:rPr>
                <w:rFonts w:cs="Arial"/>
              </w:rPr>
            </w:pPr>
          </w:p>
        </w:tc>
        <w:tc>
          <w:tcPr>
            <w:tcW w:w="4036" w:type="dxa"/>
            <w:tcMar>
              <w:top w:w="28" w:type="dxa"/>
              <w:bottom w:w="28" w:type="dxa"/>
            </w:tcMar>
          </w:tcPr>
          <w:p w:rsidR="0054024C" w:rsidRDefault="0054024C" w:rsidP="0092599D">
            <w:pPr>
              <w:rPr>
                <w:rFonts w:cs="Arial"/>
              </w:rPr>
            </w:pPr>
          </w:p>
        </w:tc>
      </w:tr>
    </w:tbl>
    <w:p w:rsidR="0054024C" w:rsidRDefault="0054024C" w:rsidP="0054024C">
      <w:pPr>
        <w:pStyle w:val="Style1"/>
      </w:pPr>
    </w:p>
    <w:tbl>
      <w:tblPr>
        <w:tblW w:w="9841"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1"/>
      </w:tblGrid>
      <w:tr w:rsidR="0054024C" w:rsidTr="0092599D">
        <w:trPr>
          <w:trHeight w:val="930"/>
        </w:trPr>
        <w:tc>
          <w:tcPr>
            <w:tcW w:w="9841" w:type="dxa"/>
            <w:shd w:val="pct10" w:color="000000" w:fill="FFFFFF"/>
            <w:vAlign w:val="center"/>
          </w:tcPr>
          <w:p w:rsidR="0054024C" w:rsidRDefault="0054024C" w:rsidP="0092599D">
            <w:pPr>
              <w:pStyle w:val="Subheading"/>
              <w:rPr>
                <w:b w:val="0"/>
                <w:lang w:val="en-US"/>
              </w:rPr>
            </w:pPr>
            <w:r>
              <w:t>PART B</w:t>
            </w:r>
            <w:r>
              <w:rPr>
                <w:b w:val="0"/>
                <w:bCs/>
              </w:rPr>
              <w:t xml:space="preserve"> - </w:t>
            </w:r>
            <w:r>
              <w:t>Marketing / Promotions / Awareness Campaign</w:t>
            </w:r>
          </w:p>
          <w:p w:rsidR="0054024C" w:rsidRDefault="0054024C" w:rsidP="0092599D">
            <w:pPr>
              <w:pStyle w:val="BalloonText"/>
              <w:spacing w:before="40" w:after="40"/>
              <w:rPr>
                <w:rFonts w:ascii="Arial" w:hAnsi="Arial" w:cs="Times New Roman"/>
              </w:rPr>
            </w:pPr>
            <w:r>
              <w:rPr>
                <w:rFonts w:ascii="Arial" w:hAnsi="Arial"/>
                <w:b/>
              </w:rPr>
              <w:t xml:space="preserve"> </w:t>
            </w:r>
            <w:r>
              <w:rPr>
                <w:rFonts w:ascii="Arial" w:hAnsi="Arial" w:cs="Times New Roman"/>
              </w:rPr>
              <w:t>(The goals and plans for promotion and building community awareness for the project in particular with respect to activities shared or jointly executed by the project partners. Independent marketing activities that are part of normal operations outside the scope of the project may be recognized.)</w:t>
            </w:r>
          </w:p>
        </w:tc>
      </w:tr>
      <w:tr w:rsidR="0054024C" w:rsidTr="0092599D">
        <w:trPr>
          <w:trHeight w:val="1059"/>
        </w:trPr>
        <w:tc>
          <w:tcPr>
            <w:tcW w:w="9841" w:type="dxa"/>
          </w:tcPr>
          <w:p w:rsidR="0054024C" w:rsidRDefault="0054024C" w:rsidP="0054024C">
            <w:pPr>
              <w:numPr>
                <w:ilvl w:val="0"/>
                <w:numId w:val="9"/>
              </w:numPr>
              <w:spacing w:after="20" w:line="240" w:lineRule="auto"/>
              <w:ind w:left="315" w:firstLine="0"/>
              <w:rPr>
                <w:rFonts w:cs="Arial"/>
                <w:b/>
              </w:rPr>
            </w:pPr>
            <w:r>
              <w:rPr>
                <w:rFonts w:cs="Arial"/>
                <w:b/>
              </w:rPr>
              <w:t>Marketing / Promotions / Awareness</w:t>
            </w:r>
          </w:p>
          <w:p w:rsidR="0054024C" w:rsidRDefault="0054024C" w:rsidP="0092599D">
            <w:pPr>
              <w:pStyle w:val="BodyTextIndent2"/>
              <w:ind w:left="315" w:firstLine="0"/>
            </w:pPr>
            <w:r>
              <w:t>The goal is to raise awareness within the community about the broadband services that will be available through this project. The communications / outreach / awareness raising will be done via:</w:t>
            </w:r>
          </w:p>
          <w:p w:rsidR="0054024C" w:rsidRPr="0054024C" w:rsidRDefault="0054024C" w:rsidP="0054024C">
            <w:pPr>
              <w:pStyle w:val="ListBullet"/>
              <w:numPr>
                <w:ilvl w:val="0"/>
                <w:numId w:val="16"/>
              </w:numPr>
              <w:rPr>
                <w:sz w:val="22"/>
              </w:rPr>
            </w:pPr>
            <w:r w:rsidRPr="0054024C">
              <w:rPr>
                <w:sz w:val="22"/>
              </w:rPr>
              <w:t>Press release – issued jointly by the Municipality and the Technical Support organization</w:t>
            </w:r>
          </w:p>
          <w:p w:rsidR="0054024C" w:rsidRPr="0054024C" w:rsidRDefault="0054024C" w:rsidP="0054024C">
            <w:pPr>
              <w:pStyle w:val="ListBullet"/>
              <w:numPr>
                <w:ilvl w:val="0"/>
                <w:numId w:val="16"/>
              </w:numPr>
              <w:rPr>
                <w:sz w:val="22"/>
              </w:rPr>
            </w:pPr>
            <w:r w:rsidRPr="0054024C">
              <w:rPr>
                <w:sz w:val="22"/>
              </w:rPr>
              <w:t>Newspaper article</w:t>
            </w:r>
          </w:p>
          <w:p w:rsidR="0054024C" w:rsidRPr="0054024C" w:rsidRDefault="0054024C" w:rsidP="0054024C">
            <w:pPr>
              <w:pStyle w:val="ListBullet"/>
              <w:numPr>
                <w:ilvl w:val="0"/>
                <w:numId w:val="16"/>
              </w:numPr>
              <w:rPr>
                <w:sz w:val="22"/>
              </w:rPr>
            </w:pPr>
            <w:r w:rsidRPr="0054024C">
              <w:rPr>
                <w:sz w:val="22"/>
              </w:rPr>
              <w:t xml:space="preserve">Flyer with registration information and/or form jointly from the </w:t>
            </w:r>
            <w:r w:rsidRPr="0054024C">
              <w:rPr>
                <w:color w:val="000000"/>
                <w:sz w:val="22"/>
              </w:rPr>
              <w:t>Lead</w:t>
            </w:r>
            <w:r w:rsidRPr="0054024C">
              <w:rPr>
                <w:sz w:val="22"/>
              </w:rPr>
              <w:t xml:space="preserve"> and ISP describing service, pricing, and how to subscribe.</w:t>
            </w:r>
          </w:p>
          <w:p w:rsidR="0054024C" w:rsidRPr="0054024C" w:rsidRDefault="0054024C" w:rsidP="0054024C">
            <w:pPr>
              <w:pStyle w:val="ListBullet"/>
              <w:numPr>
                <w:ilvl w:val="0"/>
                <w:numId w:val="16"/>
              </w:numPr>
              <w:rPr>
                <w:sz w:val="22"/>
              </w:rPr>
            </w:pPr>
            <w:r w:rsidRPr="0054024C">
              <w:rPr>
                <w:sz w:val="22"/>
              </w:rPr>
              <w:t xml:space="preserve">Newsletter accompanying mailings from the </w:t>
            </w:r>
            <w:r w:rsidRPr="0054024C">
              <w:rPr>
                <w:color w:val="000000"/>
                <w:sz w:val="22"/>
              </w:rPr>
              <w:t>Lead</w:t>
            </w:r>
            <w:r w:rsidRPr="0054024C">
              <w:rPr>
                <w:sz w:val="22"/>
              </w:rPr>
              <w:t xml:space="preserve"> and others as applicable.</w:t>
            </w:r>
          </w:p>
          <w:p w:rsidR="0054024C" w:rsidRPr="0054024C" w:rsidRDefault="0054024C" w:rsidP="0054024C">
            <w:pPr>
              <w:pStyle w:val="ListBullet"/>
              <w:numPr>
                <w:ilvl w:val="0"/>
                <w:numId w:val="16"/>
              </w:numPr>
              <w:rPr>
                <w:sz w:val="22"/>
              </w:rPr>
            </w:pPr>
            <w:r w:rsidRPr="0054024C">
              <w:rPr>
                <w:sz w:val="22"/>
              </w:rPr>
              <w:t>Standard marketing normally done by the ISP, including regular promotion visits to communities to engage businesses and citizen organizations.</w:t>
            </w:r>
          </w:p>
          <w:p w:rsidR="0054024C" w:rsidRPr="0054024C" w:rsidRDefault="0054024C" w:rsidP="0054024C">
            <w:pPr>
              <w:pStyle w:val="ListBullet"/>
              <w:numPr>
                <w:ilvl w:val="0"/>
                <w:numId w:val="16"/>
              </w:numPr>
              <w:rPr>
                <w:sz w:val="22"/>
              </w:rPr>
            </w:pPr>
            <w:r w:rsidRPr="0054024C">
              <w:rPr>
                <w:sz w:val="22"/>
              </w:rPr>
              <w:t>Public “street corner” two-minute surveys on Internet use and build awareness of new broadband service with info on how to sign-up. This could be done by youth and/or volunteers.</w:t>
            </w:r>
          </w:p>
          <w:p w:rsidR="0054024C" w:rsidRDefault="0054024C" w:rsidP="0092599D">
            <w:pPr>
              <w:tabs>
                <w:tab w:val="num" w:pos="456"/>
              </w:tabs>
              <w:spacing w:after="20"/>
              <w:ind w:left="315"/>
              <w:rPr>
                <w:rFonts w:cs="Arial"/>
              </w:rPr>
            </w:pPr>
          </w:p>
          <w:p w:rsidR="00564113" w:rsidRDefault="00564113" w:rsidP="0092599D">
            <w:pPr>
              <w:tabs>
                <w:tab w:val="num" w:pos="456"/>
              </w:tabs>
              <w:spacing w:after="20"/>
              <w:ind w:left="315"/>
              <w:rPr>
                <w:rFonts w:cs="Arial"/>
              </w:rPr>
            </w:pPr>
            <w:bookmarkStart w:id="0" w:name="_GoBack"/>
            <w:bookmarkEnd w:id="0"/>
          </w:p>
          <w:p w:rsidR="0054024C" w:rsidRDefault="0054024C" w:rsidP="0054024C">
            <w:pPr>
              <w:numPr>
                <w:ilvl w:val="0"/>
                <w:numId w:val="9"/>
              </w:numPr>
              <w:spacing w:after="20" w:line="240" w:lineRule="auto"/>
              <w:ind w:left="315" w:firstLine="0"/>
              <w:rPr>
                <w:rFonts w:cs="Arial"/>
                <w:b/>
              </w:rPr>
            </w:pPr>
            <w:r>
              <w:rPr>
                <w:rFonts w:cs="Arial"/>
                <w:b/>
              </w:rPr>
              <w:lastRenderedPageBreak/>
              <w:t>Online Registration for ISP Service</w:t>
            </w:r>
          </w:p>
          <w:p w:rsidR="0054024C" w:rsidRDefault="0054024C" w:rsidP="0092599D">
            <w:pPr>
              <w:tabs>
                <w:tab w:val="num" w:pos="456"/>
              </w:tabs>
              <w:spacing w:after="20"/>
              <w:ind w:left="315"/>
              <w:rPr>
                <w:rFonts w:cs="Arial"/>
              </w:rPr>
            </w:pPr>
            <w:r>
              <w:rPr>
                <w:rFonts w:cs="Arial"/>
              </w:rPr>
              <w:t>In order to help individuals in the community understand what this project offers to them, it is important to have initial personal contact. Such one-on-one interaction will allow people to get answers during their visit and learn about other services they have available to them. In addition to existing ISP customer sign-up procedures, the following is recommended:</w:t>
            </w:r>
          </w:p>
          <w:p w:rsidR="0054024C" w:rsidRPr="0054024C" w:rsidRDefault="0054024C" w:rsidP="0054024C">
            <w:pPr>
              <w:pStyle w:val="ListBullet"/>
              <w:numPr>
                <w:ilvl w:val="0"/>
                <w:numId w:val="17"/>
              </w:numPr>
              <w:rPr>
                <w:sz w:val="22"/>
              </w:rPr>
            </w:pPr>
            <w:r w:rsidRPr="0054024C">
              <w:rPr>
                <w:sz w:val="22"/>
              </w:rPr>
              <w:t>Individuals wishing to sign-up for ISP service will be encouraged to go to the municipal CAP site(s), or other designated sites (e.g. Community Hall, Internet Resource Centre) to register online during scheduled hours when someone will be available</w:t>
            </w:r>
          </w:p>
          <w:p w:rsidR="0054024C" w:rsidRPr="0054024C" w:rsidRDefault="0054024C" w:rsidP="0054024C">
            <w:pPr>
              <w:pStyle w:val="ListBullet"/>
              <w:numPr>
                <w:ilvl w:val="0"/>
                <w:numId w:val="17"/>
              </w:numPr>
              <w:rPr>
                <w:sz w:val="22"/>
              </w:rPr>
            </w:pPr>
            <w:r w:rsidRPr="0054024C">
              <w:rPr>
                <w:sz w:val="22"/>
              </w:rPr>
              <w:t>Trained youth welcomes individual and performs other tasks including:</w:t>
            </w:r>
          </w:p>
          <w:p w:rsidR="0054024C" w:rsidRPr="0054024C" w:rsidRDefault="0054024C" w:rsidP="0054024C">
            <w:pPr>
              <w:pStyle w:val="ListBullet"/>
              <w:numPr>
                <w:ilvl w:val="1"/>
                <w:numId w:val="17"/>
              </w:numPr>
              <w:rPr>
                <w:sz w:val="22"/>
              </w:rPr>
            </w:pPr>
            <w:r w:rsidRPr="0054024C">
              <w:rPr>
                <w:sz w:val="22"/>
              </w:rPr>
              <w:t>Answering questions about ISP service</w:t>
            </w:r>
          </w:p>
          <w:p w:rsidR="0054024C" w:rsidRPr="0054024C" w:rsidRDefault="0054024C" w:rsidP="0054024C">
            <w:pPr>
              <w:pStyle w:val="ListBullet"/>
              <w:numPr>
                <w:ilvl w:val="1"/>
                <w:numId w:val="17"/>
              </w:numPr>
              <w:tabs>
                <w:tab w:val="clear" w:pos="567"/>
              </w:tabs>
              <w:rPr>
                <w:sz w:val="22"/>
              </w:rPr>
            </w:pPr>
            <w:r w:rsidRPr="0054024C">
              <w:rPr>
                <w:sz w:val="22"/>
              </w:rPr>
              <w:t xml:space="preserve">Registering individual through online form – this will also capture additional information i.e., how individuals heard about this service and how individuals currently access e-citizen services, etc. </w:t>
            </w:r>
          </w:p>
          <w:p w:rsidR="0054024C" w:rsidRPr="0054024C" w:rsidRDefault="0054024C" w:rsidP="0054024C">
            <w:pPr>
              <w:pStyle w:val="ListBullet"/>
              <w:numPr>
                <w:ilvl w:val="1"/>
                <w:numId w:val="17"/>
              </w:numPr>
              <w:rPr>
                <w:sz w:val="22"/>
              </w:rPr>
            </w:pPr>
            <w:r w:rsidRPr="0054024C">
              <w:rPr>
                <w:sz w:val="22"/>
              </w:rPr>
              <w:t xml:space="preserve">Describing training services available for individuals and businesses </w:t>
            </w:r>
          </w:p>
          <w:p w:rsidR="0054024C" w:rsidRDefault="0054024C" w:rsidP="0092599D">
            <w:pPr>
              <w:pStyle w:val="CommentText"/>
              <w:ind w:left="315"/>
              <w:rPr>
                <w:rFonts w:ascii="Arial" w:hAnsi="Arial"/>
                <w:color w:val="000000"/>
              </w:rPr>
            </w:pPr>
          </w:p>
        </w:tc>
      </w:tr>
    </w:tbl>
    <w:p w:rsidR="0054024C" w:rsidRDefault="0054024C" w:rsidP="0054024C">
      <w:pPr>
        <w:pStyle w:val="CommentText"/>
        <w:ind w:left="-156" w:right="-1080"/>
        <w:rPr>
          <w:rFonts w:ascii="Arial" w:hAnsi="Arial"/>
          <w:bCs/>
          <w:color w:val="000000"/>
        </w:rPr>
      </w:pPr>
    </w:p>
    <w:p w:rsidR="0054024C" w:rsidRDefault="0054024C" w:rsidP="0054024C">
      <w:pPr>
        <w:pStyle w:val="CommentText"/>
        <w:ind w:left="-156" w:right="-1080"/>
        <w:rPr>
          <w:rFonts w:ascii="Arial" w:hAnsi="Arial"/>
          <w:bCs/>
          <w:color w:val="000000"/>
        </w:rPr>
      </w:pPr>
    </w:p>
    <w:tbl>
      <w:tblPr>
        <w:tblW w:w="9818"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24"/>
        <w:gridCol w:w="2855"/>
        <w:gridCol w:w="2249"/>
        <w:gridCol w:w="1977"/>
        <w:gridCol w:w="13"/>
      </w:tblGrid>
      <w:tr w:rsidR="0054024C" w:rsidTr="0092599D">
        <w:trPr>
          <w:gridAfter w:val="1"/>
          <w:wAfter w:w="13" w:type="dxa"/>
          <w:trHeight w:val="551"/>
        </w:trPr>
        <w:tc>
          <w:tcPr>
            <w:tcW w:w="9805" w:type="dxa"/>
            <w:gridSpan w:val="4"/>
            <w:shd w:val="pct10" w:color="000000" w:fill="FFFFFF"/>
            <w:vAlign w:val="center"/>
          </w:tcPr>
          <w:p w:rsidR="0054024C" w:rsidRDefault="0054024C" w:rsidP="0092599D">
            <w:pPr>
              <w:pStyle w:val="Subheading"/>
              <w:rPr>
                <w:b w:val="0"/>
                <w:lang w:val="en-US"/>
              </w:rPr>
            </w:pPr>
            <w:r>
              <w:t>PART C</w:t>
            </w:r>
            <w:r>
              <w:rPr>
                <w:b w:val="0"/>
                <w:bCs/>
              </w:rPr>
              <w:t xml:space="preserve"> - </w:t>
            </w:r>
            <w:r>
              <w:t>Targeted Broadband Services</w:t>
            </w:r>
          </w:p>
          <w:p w:rsidR="0054024C" w:rsidRDefault="0054024C" w:rsidP="0092599D">
            <w:pPr>
              <w:pStyle w:val="BalloonText"/>
              <w:spacing w:before="40" w:after="40"/>
              <w:rPr>
                <w:rFonts w:ascii="Arial" w:hAnsi="Arial" w:cs="Times New Roman"/>
              </w:rPr>
            </w:pPr>
            <w:r>
              <w:rPr>
                <w:rFonts w:ascii="Arial" w:hAnsi="Arial"/>
                <w:b/>
              </w:rPr>
              <w:t xml:space="preserve"> </w:t>
            </w:r>
            <w:r>
              <w:rPr>
                <w:rFonts w:ascii="Arial" w:hAnsi="Arial" w:cs="Times New Roman"/>
              </w:rPr>
              <w:t>(</w:t>
            </w:r>
            <w:r>
              <w:rPr>
                <w:rFonts w:ascii="Arial" w:hAnsi="Arial" w:cs="Arial"/>
              </w:rPr>
              <w:t>Identification of broadband enabled applications of relevance and value to users increases service uptake.</w:t>
            </w:r>
            <w:r>
              <w:rPr>
                <w:rFonts w:ascii="Arial" w:hAnsi="Arial" w:cs="Times New Roman"/>
              </w:rPr>
              <w:t>)</w:t>
            </w:r>
          </w:p>
        </w:tc>
      </w:tr>
      <w:tr w:rsidR="0054024C" w:rsidTr="00925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trPr>
        <w:tc>
          <w:tcPr>
            <w:tcW w:w="9818" w:type="dxa"/>
            <w:gridSpan w:val="5"/>
            <w:shd w:val="clear" w:color="auto" w:fill="CCCCCC"/>
          </w:tcPr>
          <w:p w:rsidR="0054024C" w:rsidRDefault="0054024C" w:rsidP="0092599D">
            <w:pPr>
              <w:pStyle w:val="CommentText"/>
              <w:spacing w:before="120" w:after="120"/>
              <w:ind w:right="-1080"/>
              <w:rPr>
                <w:rFonts w:ascii="Arial" w:hAnsi="Arial"/>
                <w:b/>
                <w:bCs/>
                <w:color w:val="000000"/>
              </w:rPr>
            </w:pPr>
            <w:r>
              <w:rPr>
                <w:rFonts w:ascii="Arial" w:hAnsi="Arial"/>
                <w:b/>
                <w:bCs/>
                <w:color w:val="000000"/>
              </w:rPr>
              <w:t xml:space="preserve">Targeted Broadband Services </w:t>
            </w:r>
            <w:r>
              <w:rPr>
                <w:rFonts w:ascii="Arial" w:hAnsi="Arial"/>
                <w:color w:val="000000"/>
              </w:rPr>
              <w:t>(to be completed by Project Partners)</w:t>
            </w:r>
          </w:p>
        </w:tc>
      </w:tr>
      <w:tr w:rsidR="0054024C" w:rsidTr="00925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5"/>
        </w:trPr>
        <w:tc>
          <w:tcPr>
            <w:tcW w:w="2724" w:type="dxa"/>
          </w:tcPr>
          <w:p w:rsidR="0054024C" w:rsidRDefault="0054024C" w:rsidP="0092599D">
            <w:pPr>
              <w:pStyle w:val="CommentText"/>
              <w:spacing w:before="20" w:after="20"/>
              <w:ind w:right="-1080"/>
              <w:rPr>
                <w:rFonts w:ascii="Arial" w:hAnsi="Arial"/>
                <w:b/>
                <w:bCs/>
                <w:color w:val="000000"/>
              </w:rPr>
            </w:pPr>
            <w:r>
              <w:rPr>
                <w:rFonts w:ascii="Arial" w:hAnsi="Arial"/>
                <w:b/>
                <w:bCs/>
                <w:color w:val="000000"/>
              </w:rPr>
              <w:t>Business Users</w:t>
            </w: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Online business tools:</w:t>
            </w:r>
          </w:p>
          <w:p w:rsidR="0054024C" w:rsidRDefault="0054024C" w:rsidP="0054024C">
            <w:pPr>
              <w:pStyle w:val="CommentText"/>
              <w:numPr>
                <w:ilvl w:val="1"/>
                <w:numId w:val="10"/>
              </w:numPr>
              <w:spacing w:before="20" w:after="20"/>
              <w:ind w:left="522" w:right="-63" w:hanging="180"/>
              <w:rPr>
                <w:rFonts w:ascii="Arial" w:hAnsi="Arial"/>
                <w:bCs/>
                <w:color w:val="000000"/>
                <w:sz w:val="18"/>
                <w:szCs w:val="18"/>
              </w:rPr>
            </w:pPr>
            <w:r>
              <w:rPr>
                <w:rFonts w:ascii="Arial" w:hAnsi="Arial"/>
                <w:bCs/>
                <w:color w:val="000000"/>
                <w:sz w:val="18"/>
                <w:szCs w:val="18"/>
              </w:rPr>
              <w:t>Registration and booking for tourism operators</w:t>
            </w:r>
          </w:p>
          <w:p w:rsidR="0054024C" w:rsidRDefault="0054024C" w:rsidP="0054024C">
            <w:pPr>
              <w:pStyle w:val="CommentText"/>
              <w:numPr>
                <w:ilvl w:val="1"/>
                <w:numId w:val="10"/>
              </w:numPr>
              <w:spacing w:before="20" w:after="20"/>
              <w:ind w:left="522" w:right="-63" w:hanging="180"/>
              <w:rPr>
                <w:rFonts w:ascii="Arial" w:hAnsi="Arial"/>
                <w:bCs/>
                <w:color w:val="000000"/>
                <w:sz w:val="18"/>
                <w:szCs w:val="18"/>
              </w:rPr>
            </w:pPr>
            <w:r>
              <w:rPr>
                <w:rFonts w:ascii="Arial" w:hAnsi="Arial"/>
                <w:bCs/>
                <w:color w:val="000000"/>
                <w:sz w:val="18"/>
                <w:szCs w:val="18"/>
              </w:rPr>
              <w:t>Auction and buy/sell for tourism, agriculture, etc.</w:t>
            </w:r>
          </w:p>
          <w:p w:rsidR="0054024C" w:rsidRDefault="0054024C" w:rsidP="0092599D">
            <w:pPr>
              <w:pStyle w:val="CommentText"/>
              <w:tabs>
                <w:tab w:val="num" w:pos="1440"/>
              </w:tabs>
              <w:spacing w:before="20" w:after="20"/>
              <w:ind w:left="522" w:right="-63"/>
              <w:rPr>
                <w:rFonts w:ascii="Arial" w:hAnsi="Arial"/>
                <w:bCs/>
                <w:color w:val="000000"/>
                <w:sz w:val="18"/>
                <w:szCs w:val="18"/>
              </w:rPr>
            </w:pP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Municipal Website</w:t>
            </w:r>
          </w:p>
          <w:p w:rsidR="0054024C" w:rsidRPr="009636B2" w:rsidRDefault="0054024C" w:rsidP="0054024C">
            <w:pPr>
              <w:pStyle w:val="CommentText"/>
              <w:numPr>
                <w:ilvl w:val="0"/>
                <w:numId w:val="10"/>
              </w:numPr>
              <w:spacing w:before="20" w:after="20"/>
              <w:ind w:right="-63"/>
              <w:rPr>
                <w:rFonts w:ascii="Arial" w:hAnsi="Arial"/>
                <w:bCs/>
                <w:color w:val="000000"/>
              </w:rPr>
            </w:pPr>
          </w:p>
        </w:tc>
        <w:tc>
          <w:tcPr>
            <w:tcW w:w="2855" w:type="dxa"/>
          </w:tcPr>
          <w:p w:rsidR="0054024C" w:rsidRDefault="0054024C" w:rsidP="0092599D">
            <w:pPr>
              <w:pStyle w:val="CommentText"/>
              <w:spacing w:before="20" w:after="20"/>
              <w:ind w:right="-1080"/>
              <w:rPr>
                <w:rFonts w:ascii="Arial" w:hAnsi="Arial"/>
                <w:b/>
                <w:bCs/>
                <w:color w:val="000000"/>
              </w:rPr>
            </w:pPr>
            <w:r>
              <w:rPr>
                <w:rFonts w:ascii="Arial" w:hAnsi="Arial"/>
                <w:b/>
                <w:bCs/>
                <w:color w:val="000000"/>
              </w:rPr>
              <w:t>Residential Users</w:t>
            </w: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Municipal Website</w:t>
            </w: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Online training / certification</w:t>
            </w:r>
          </w:p>
          <w:p w:rsidR="0054024C" w:rsidRDefault="0054024C" w:rsidP="0092599D">
            <w:pPr>
              <w:pStyle w:val="CommentText"/>
              <w:spacing w:before="20" w:after="20"/>
              <w:ind w:left="360" w:right="-63"/>
              <w:rPr>
                <w:rFonts w:ascii="Arial" w:hAnsi="Arial"/>
                <w:bCs/>
                <w:color w:val="000000"/>
                <w:sz w:val="18"/>
                <w:szCs w:val="18"/>
              </w:rPr>
            </w:pPr>
          </w:p>
          <w:p w:rsidR="0054024C" w:rsidRDefault="0054024C" w:rsidP="0092599D">
            <w:pPr>
              <w:pStyle w:val="CommentText"/>
              <w:spacing w:before="20" w:after="20"/>
              <w:ind w:right="-1080"/>
              <w:rPr>
                <w:rFonts w:ascii="Arial" w:hAnsi="Arial"/>
                <w:b/>
                <w:bCs/>
                <w:color w:val="000000"/>
              </w:rPr>
            </w:pPr>
          </w:p>
        </w:tc>
        <w:tc>
          <w:tcPr>
            <w:tcW w:w="2249" w:type="dxa"/>
          </w:tcPr>
          <w:p w:rsidR="0054024C" w:rsidRDefault="0054024C" w:rsidP="0092599D">
            <w:pPr>
              <w:pStyle w:val="CommentText"/>
              <w:spacing w:before="20" w:after="20"/>
              <w:ind w:right="-1080"/>
              <w:rPr>
                <w:rFonts w:ascii="Arial" w:hAnsi="Arial"/>
                <w:b/>
                <w:bCs/>
                <w:color w:val="000000"/>
              </w:rPr>
            </w:pPr>
            <w:r>
              <w:rPr>
                <w:rFonts w:ascii="Arial" w:hAnsi="Arial"/>
                <w:b/>
                <w:bCs/>
                <w:color w:val="000000"/>
              </w:rPr>
              <w:t>Youth</w:t>
            </w: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Distance education</w:t>
            </w:r>
          </w:p>
          <w:p w:rsidR="0054024C" w:rsidRDefault="0054024C" w:rsidP="0054024C">
            <w:pPr>
              <w:pStyle w:val="CommentText"/>
              <w:numPr>
                <w:ilvl w:val="1"/>
                <w:numId w:val="10"/>
              </w:numPr>
              <w:spacing w:before="20" w:after="20"/>
              <w:ind w:left="702" w:right="117"/>
              <w:rPr>
                <w:rFonts w:ascii="Arial" w:hAnsi="Arial"/>
                <w:bCs/>
                <w:color w:val="000000"/>
                <w:sz w:val="18"/>
                <w:szCs w:val="18"/>
              </w:rPr>
            </w:pPr>
            <w:r>
              <w:rPr>
                <w:rFonts w:ascii="Arial" w:hAnsi="Arial"/>
                <w:bCs/>
                <w:color w:val="000000"/>
                <w:sz w:val="18"/>
                <w:szCs w:val="18"/>
              </w:rPr>
              <w:t>Local college</w:t>
            </w:r>
          </w:p>
          <w:p w:rsidR="0054024C" w:rsidRDefault="0054024C" w:rsidP="0092599D">
            <w:pPr>
              <w:pStyle w:val="CommentText"/>
              <w:tabs>
                <w:tab w:val="num" w:pos="1440"/>
              </w:tabs>
              <w:spacing w:before="20" w:after="20"/>
              <w:ind w:left="702" w:right="117"/>
              <w:rPr>
                <w:rFonts w:ascii="Arial" w:hAnsi="Arial"/>
                <w:bCs/>
                <w:color w:val="000000"/>
                <w:sz w:val="18"/>
                <w:szCs w:val="18"/>
              </w:rPr>
            </w:pP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Online training / certification</w:t>
            </w:r>
          </w:p>
          <w:p w:rsidR="0054024C" w:rsidRDefault="0054024C" w:rsidP="0092599D">
            <w:pPr>
              <w:pStyle w:val="CommentText"/>
              <w:spacing w:before="20" w:after="20"/>
              <w:ind w:left="360" w:right="-63"/>
              <w:rPr>
                <w:rFonts w:ascii="Arial" w:hAnsi="Arial"/>
                <w:bCs/>
                <w:color w:val="000000"/>
                <w:sz w:val="18"/>
                <w:szCs w:val="18"/>
              </w:rPr>
            </w:pPr>
          </w:p>
          <w:p w:rsidR="0054024C" w:rsidRDefault="0054024C" w:rsidP="0092599D">
            <w:pPr>
              <w:pStyle w:val="CommentText"/>
              <w:spacing w:before="20" w:after="20"/>
              <w:ind w:right="-1080"/>
              <w:rPr>
                <w:rFonts w:ascii="Arial" w:hAnsi="Arial"/>
                <w:b/>
                <w:bCs/>
                <w:color w:val="000000"/>
              </w:rPr>
            </w:pPr>
          </w:p>
        </w:tc>
        <w:tc>
          <w:tcPr>
            <w:tcW w:w="1990" w:type="dxa"/>
            <w:gridSpan w:val="2"/>
          </w:tcPr>
          <w:p w:rsidR="0054024C" w:rsidRDefault="0054024C" w:rsidP="0092599D">
            <w:pPr>
              <w:pStyle w:val="CommentText"/>
              <w:spacing w:before="20" w:after="20"/>
              <w:ind w:right="-1080"/>
              <w:rPr>
                <w:rFonts w:ascii="Arial" w:hAnsi="Arial"/>
                <w:b/>
                <w:bCs/>
                <w:color w:val="000000"/>
              </w:rPr>
            </w:pPr>
            <w:r>
              <w:rPr>
                <w:rFonts w:ascii="Arial" w:hAnsi="Arial"/>
                <w:b/>
                <w:bCs/>
                <w:color w:val="000000"/>
              </w:rPr>
              <w:t>Other</w:t>
            </w:r>
          </w:p>
          <w:p w:rsidR="0054024C" w:rsidRDefault="0054024C" w:rsidP="0054024C">
            <w:pPr>
              <w:pStyle w:val="CommentText"/>
              <w:numPr>
                <w:ilvl w:val="0"/>
                <w:numId w:val="10"/>
              </w:numPr>
              <w:spacing w:before="20" w:after="20"/>
              <w:ind w:right="-63"/>
              <w:rPr>
                <w:rFonts w:ascii="Arial" w:hAnsi="Arial"/>
                <w:bCs/>
                <w:color w:val="000000"/>
                <w:sz w:val="18"/>
                <w:szCs w:val="18"/>
              </w:rPr>
            </w:pPr>
            <w:r>
              <w:rPr>
                <w:rFonts w:ascii="Arial" w:hAnsi="Arial"/>
                <w:bCs/>
                <w:color w:val="000000"/>
                <w:sz w:val="18"/>
                <w:szCs w:val="18"/>
              </w:rPr>
              <w:t>Smart Systems for Health</w:t>
            </w:r>
          </w:p>
          <w:p w:rsidR="0054024C" w:rsidRDefault="0054024C" w:rsidP="0092599D">
            <w:pPr>
              <w:pStyle w:val="CommentText"/>
              <w:spacing w:before="20" w:after="20"/>
              <w:ind w:left="360" w:right="-63"/>
              <w:rPr>
                <w:rFonts w:ascii="Arial" w:hAnsi="Arial"/>
                <w:bCs/>
                <w:color w:val="000000"/>
                <w:sz w:val="18"/>
                <w:szCs w:val="18"/>
              </w:rPr>
            </w:pPr>
          </w:p>
          <w:p w:rsidR="0054024C" w:rsidRDefault="0054024C" w:rsidP="0092599D">
            <w:pPr>
              <w:pStyle w:val="CommentText"/>
              <w:spacing w:before="20" w:after="20"/>
              <w:ind w:right="-1080"/>
              <w:rPr>
                <w:rFonts w:ascii="Arial" w:hAnsi="Arial"/>
                <w:b/>
                <w:bCs/>
                <w:color w:val="000000"/>
              </w:rPr>
            </w:pPr>
          </w:p>
        </w:tc>
      </w:tr>
    </w:tbl>
    <w:p w:rsidR="0054024C" w:rsidRDefault="0054024C" w:rsidP="0054024C">
      <w:pPr>
        <w:pStyle w:val="CommentText"/>
        <w:ind w:right="-1080"/>
        <w:rPr>
          <w:rFonts w:ascii="Arial" w:hAnsi="Arial"/>
          <w:b/>
          <w:bCs/>
          <w:color w:val="000000"/>
        </w:rPr>
      </w:pPr>
      <w:r>
        <w:rPr>
          <w:rFonts w:ascii="Arial" w:hAnsi="Arial"/>
          <w:b/>
          <w:bCs/>
          <w:color w:val="000000"/>
        </w:rPr>
        <w:br w:type="page"/>
      </w:r>
    </w:p>
    <w:p w:rsidR="0054024C" w:rsidRDefault="0054024C" w:rsidP="0054024C">
      <w:pPr>
        <w:pStyle w:val="Subheading"/>
      </w:pPr>
      <w:r>
        <w:lastRenderedPageBreak/>
        <w:t>PARTNERSHIP AGREEMENT SIGN-OFF:</w:t>
      </w:r>
    </w:p>
    <w:p w:rsidR="0054024C" w:rsidRDefault="0054024C" w:rsidP="0054024C"/>
    <w:p w:rsidR="0054024C" w:rsidRDefault="0054024C" w:rsidP="0054024C">
      <w:r>
        <w:rPr>
          <w:rFonts w:cs="Arial"/>
        </w:rPr>
        <w:t>The undersigned agree to the terms and conditions as stated in this Partnership Agreement and that the items contained herein are critical for project success. This Partnership Agreement may be amended from time to time as the project proceeds. This agreement is in effect from the time of signing through the period of the project implementation plus a minimum of six (6) months following high-speed Internet service availability.  The Partnership Agreement will be reviewed and amended as required through consultation of the undersigned parties with a view to extending the partnership arrangements. This Partnership Agreement does not supersede any specific contracts that may be signed with any parties in relation to this project.</w:t>
      </w:r>
    </w:p>
    <w:p w:rsidR="0054024C" w:rsidRDefault="0054024C" w:rsidP="0054024C"/>
    <w:p w:rsidR="0054024C" w:rsidRDefault="0054024C" w:rsidP="0054024C">
      <w:pPr>
        <w:pStyle w:val="Subheading"/>
      </w:pPr>
      <w:r>
        <w:t xml:space="preserve">Project Partners:            </w:t>
      </w:r>
    </w:p>
    <w:p w:rsidR="0054024C" w:rsidRDefault="0054024C" w:rsidP="0054024C">
      <w:pPr>
        <w:pStyle w:val="Subheading"/>
      </w:pPr>
    </w:p>
    <w:p w:rsidR="0054024C" w:rsidRDefault="0054024C" w:rsidP="0054024C">
      <w:pPr>
        <w:pStyle w:val="Subheading"/>
      </w:pPr>
    </w:p>
    <w:p w:rsidR="0054024C" w:rsidRDefault="0054024C" w:rsidP="0054024C">
      <w:pPr>
        <w:pStyle w:val="CommentText"/>
        <w:tabs>
          <w:tab w:val="left" w:pos="990"/>
        </w:tabs>
        <w:ind w:right="-1080"/>
        <w:rPr>
          <w:rFonts w:ascii="Arial" w:hAnsi="Arial"/>
          <w:color w:val="000000"/>
        </w:rPr>
      </w:pPr>
      <w:r>
        <w:rPr>
          <w:rFonts w:ascii="Arial" w:hAnsi="Arial"/>
          <w:color w:val="000000"/>
        </w:rPr>
        <w:tab/>
      </w:r>
      <w:r>
        <w:rPr>
          <w:rFonts w:ascii="Arial" w:hAnsi="Arial"/>
          <w:color w:val="000000"/>
        </w:rPr>
        <w:t>__________________________________________</w:t>
      </w:r>
      <w:r>
        <w:rPr>
          <w:rFonts w:ascii="Arial" w:hAnsi="Arial"/>
          <w:color w:val="000000"/>
        </w:rPr>
        <w:tab/>
        <w:t xml:space="preserve">Date: _____________________    </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name</w:t>
      </w:r>
      <w:proofErr w:type="gramEnd"/>
      <w:r>
        <w:rPr>
          <w:i/>
          <w:iCs/>
          <w:color w:val="000000"/>
        </w:rPr>
        <w:t>&gt;</w:t>
      </w:r>
    </w:p>
    <w:p w:rsidR="0054024C" w:rsidRDefault="0054024C" w:rsidP="0054024C">
      <w:pPr>
        <w:ind w:right="-1080" w:firstLine="990"/>
        <w:rPr>
          <w:i/>
          <w:iCs/>
          <w:color w:val="000000"/>
        </w:rPr>
      </w:pPr>
      <w:r>
        <w:rPr>
          <w:i/>
          <w:iCs/>
          <w:color w:val="000000"/>
        </w:rPr>
        <w:t>&lt;</w:t>
      </w:r>
      <w:proofErr w:type="gramStart"/>
      <w:r>
        <w:rPr>
          <w:i/>
          <w:iCs/>
          <w:color w:val="000000"/>
        </w:rPr>
        <w:t>organization</w:t>
      </w:r>
      <w:proofErr w:type="gramEnd"/>
      <w:r>
        <w:rPr>
          <w:i/>
          <w:iCs/>
          <w:color w:val="000000"/>
        </w:rPr>
        <w:t>&gt;</w:t>
      </w:r>
    </w:p>
    <w:p w:rsidR="0054024C" w:rsidRDefault="0054024C" w:rsidP="0054024C">
      <w:pPr>
        <w:ind w:right="-1080"/>
        <w:rPr>
          <w:color w:val="000000"/>
        </w:rPr>
      </w:pPr>
      <w:r>
        <w:rPr>
          <w:color w:val="000000"/>
        </w:rPr>
        <w:tab/>
      </w:r>
      <w:r>
        <w:rPr>
          <w:color w:val="000000"/>
        </w:rPr>
        <w:tab/>
      </w:r>
      <w:r>
        <w:rPr>
          <w:color w:val="000000"/>
        </w:rPr>
        <w:tab/>
      </w:r>
      <w:r>
        <w:rPr>
          <w:color w:val="000000"/>
        </w:rPr>
        <w:tab/>
      </w:r>
    </w:p>
    <w:p w:rsidR="0054024C" w:rsidRDefault="0054024C" w:rsidP="0054024C">
      <w:pPr>
        <w:ind w:right="-1080"/>
        <w:rPr>
          <w:color w:val="000000"/>
        </w:rPr>
      </w:pPr>
    </w:p>
    <w:p w:rsidR="0054024C" w:rsidRDefault="0054024C" w:rsidP="0054024C">
      <w:pPr>
        <w:pStyle w:val="CommentText"/>
        <w:tabs>
          <w:tab w:val="left" w:pos="990"/>
        </w:tabs>
        <w:ind w:right="-1080" w:firstLine="990"/>
        <w:rPr>
          <w:rFonts w:ascii="Arial" w:hAnsi="Arial"/>
          <w:color w:val="000000"/>
        </w:rPr>
      </w:pPr>
      <w:r>
        <w:rPr>
          <w:rFonts w:ascii="Arial" w:hAnsi="Arial"/>
          <w:color w:val="000000"/>
        </w:rPr>
        <w:t>__________________________________________</w:t>
      </w:r>
      <w:r>
        <w:rPr>
          <w:rFonts w:ascii="Arial" w:hAnsi="Arial"/>
          <w:color w:val="000000"/>
        </w:rPr>
        <w:tab/>
        <w:t xml:space="preserve">Date: _____________________    </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name</w:t>
      </w:r>
      <w:proofErr w:type="gramEnd"/>
      <w:r>
        <w:rPr>
          <w:i/>
          <w:iCs/>
          <w:color w:val="000000"/>
        </w:rPr>
        <w:t>&gt;</w:t>
      </w:r>
    </w:p>
    <w:p w:rsidR="0054024C" w:rsidRDefault="0054024C" w:rsidP="0054024C">
      <w:pPr>
        <w:ind w:right="-1080" w:firstLine="990"/>
        <w:rPr>
          <w:i/>
          <w:iCs/>
          <w:color w:val="000000"/>
        </w:rPr>
      </w:pPr>
      <w:r>
        <w:rPr>
          <w:i/>
          <w:iCs/>
          <w:color w:val="000000"/>
        </w:rPr>
        <w:t>&lt;</w:t>
      </w:r>
      <w:proofErr w:type="gramStart"/>
      <w:r>
        <w:rPr>
          <w:i/>
          <w:iCs/>
          <w:color w:val="000000"/>
        </w:rPr>
        <w:t>organization</w:t>
      </w:r>
      <w:proofErr w:type="gramEnd"/>
      <w:r>
        <w:rPr>
          <w:i/>
          <w:iCs/>
          <w:color w:val="000000"/>
        </w:rPr>
        <w:t>&gt;</w:t>
      </w:r>
    </w:p>
    <w:p w:rsidR="0054024C" w:rsidRDefault="0054024C" w:rsidP="0054024C">
      <w:pPr>
        <w:ind w:right="-1080"/>
        <w:rPr>
          <w:color w:val="000000"/>
        </w:rPr>
      </w:pPr>
      <w:r>
        <w:rPr>
          <w:color w:val="000000"/>
        </w:rPr>
        <w:tab/>
      </w:r>
      <w:r>
        <w:rPr>
          <w:color w:val="000000"/>
        </w:rPr>
        <w:tab/>
      </w:r>
      <w:r>
        <w:rPr>
          <w:color w:val="000000"/>
        </w:rPr>
        <w:tab/>
      </w:r>
      <w:r>
        <w:rPr>
          <w:color w:val="000000"/>
        </w:rPr>
        <w:tab/>
      </w:r>
    </w:p>
    <w:p w:rsidR="0054024C" w:rsidRDefault="0054024C" w:rsidP="0054024C">
      <w:pPr>
        <w:ind w:right="-1080"/>
        <w:rPr>
          <w:color w:val="000000"/>
        </w:rPr>
      </w:pPr>
    </w:p>
    <w:p w:rsidR="0054024C" w:rsidRDefault="0054024C" w:rsidP="0054024C">
      <w:pPr>
        <w:pStyle w:val="CommentText"/>
        <w:tabs>
          <w:tab w:val="left" w:pos="990"/>
        </w:tabs>
        <w:ind w:right="-1080" w:firstLine="990"/>
        <w:rPr>
          <w:rFonts w:ascii="Arial" w:hAnsi="Arial"/>
          <w:color w:val="000000"/>
        </w:rPr>
      </w:pPr>
      <w:r>
        <w:rPr>
          <w:rFonts w:ascii="Arial" w:hAnsi="Arial"/>
          <w:color w:val="000000"/>
        </w:rPr>
        <w:t>__________________________________________</w:t>
      </w:r>
      <w:r>
        <w:rPr>
          <w:rFonts w:ascii="Arial" w:hAnsi="Arial"/>
          <w:color w:val="000000"/>
        </w:rPr>
        <w:tab/>
        <w:t xml:space="preserve">Date: _____________________    </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name</w:t>
      </w:r>
      <w:proofErr w:type="gramEnd"/>
      <w:r>
        <w:rPr>
          <w:i/>
          <w:iCs/>
          <w:color w:val="000000"/>
        </w:rPr>
        <w:t>&gt;</w:t>
      </w:r>
    </w:p>
    <w:p w:rsidR="0054024C" w:rsidRDefault="0054024C" w:rsidP="0054024C">
      <w:pPr>
        <w:ind w:right="-1080" w:firstLine="990"/>
        <w:rPr>
          <w:i/>
          <w:iCs/>
          <w:color w:val="000000"/>
        </w:rPr>
      </w:pPr>
      <w:r>
        <w:rPr>
          <w:i/>
          <w:iCs/>
          <w:color w:val="000000"/>
        </w:rPr>
        <w:t>&lt;</w:t>
      </w:r>
      <w:proofErr w:type="gramStart"/>
      <w:r>
        <w:rPr>
          <w:i/>
          <w:iCs/>
          <w:color w:val="000000"/>
        </w:rPr>
        <w:t>organization</w:t>
      </w:r>
      <w:proofErr w:type="gramEnd"/>
      <w:r>
        <w:rPr>
          <w:i/>
          <w:iCs/>
          <w:color w:val="000000"/>
        </w:rPr>
        <w:t>&gt;</w:t>
      </w:r>
    </w:p>
    <w:p w:rsidR="0054024C" w:rsidRDefault="0054024C" w:rsidP="0054024C">
      <w:pPr>
        <w:ind w:right="-1080"/>
        <w:rPr>
          <w:color w:val="000000"/>
        </w:rPr>
      </w:pPr>
      <w:r>
        <w:rPr>
          <w:color w:val="000000"/>
        </w:rPr>
        <w:tab/>
      </w:r>
      <w:r>
        <w:rPr>
          <w:color w:val="000000"/>
        </w:rPr>
        <w:tab/>
      </w:r>
      <w:r>
        <w:rPr>
          <w:color w:val="000000"/>
        </w:rPr>
        <w:tab/>
      </w:r>
      <w:r>
        <w:rPr>
          <w:color w:val="000000"/>
        </w:rPr>
        <w:tab/>
      </w:r>
    </w:p>
    <w:p w:rsidR="0054024C" w:rsidRDefault="0054024C" w:rsidP="0054024C">
      <w:pPr>
        <w:ind w:right="-1080"/>
        <w:rPr>
          <w:color w:val="000000"/>
        </w:rPr>
      </w:pPr>
    </w:p>
    <w:p w:rsidR="0054024C" w:rsidRDefault="0054024C" w:rsidP="0054024C">
      <w:pPr>
        <w:pStyle w:val="CommentText"/>
        <w:tabs>
          <w:tab w:val="left" w:pos="990"/>
        </w:tabs>
        <w:ind w:right="-1080" w:firstLine="990"/>
        <w:rPr>
          <w:rFonts w:ascii="Arial" w:hAnsi="Arial"/>
          <w:color w:val="000000"/>
        </w:rPr>
      </w:pPr>
      <w:r>
        <w:rPr>
          <w:rFonts w:ascii="Arial" w:hAnsi="Arial"/>
          <w:color w:val="000000"/>
        </w:rPr>
        <w:t>__________________________________________</w:t>
      </w:r>
      <w:r>
        <w:rPr>
          <w:rFonts w:ascii="Arial" w:hAnsi="Arial"/>
          <w:color w:val="000000"/>
        </w:rPr>
        <w:tab/>
        <w:t xml:space="preserve">Date: _____________________    </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name</w:t>
      </w:r>
      <w:proofErr w:type="gramEnd"/>
      <w:r>
        <w:rPr>
          <w:i/>
          <w:iCs/>
          <w:color w:val="000000"/>
        </w:rPr>
        <w:t>&gt;</w:t>
      </w:r>
    </w:p>
    <w:p w:rsidR="0054024C" w:rsidRDefault="0054024C" w:rsidP="0054024C">
      <w:pPr>
        <w:ind w:right="-1080" w:firstLine="990"/>
        <w:rPr>
          <w:i/>
          <w:iCs/>
          <w:color w:val="000000"/>
        </w:rPr>
      </w:pPr>
      <w:r>
        <w:rPr>
          <w:i/>
          <w:iCs/>
          <w:color w:val="000000"/>
        </w:rPr>
        <w:t>&lt;</w:t>
      </w:r>
      <w:proofErr w:type="gramStart"/>
      <w:r>
        <w:rPr>
          <w:i/>
          <w:iCs/>
          <w:color w:val="000000"/>
        </w:rPr>
        <w:t>organization</w:t>
      </w:r>
      <w:proofErr w:type="gramEnd"/>
      <w:r>
        <w:rPr>
          <w:i/>
          <w:iCs/>
          <w:color w:val="000000"/>
        </w:rPr>
        <w:t>&gt;</w:t>
      </w:r>
    </w:p>
    <w:p w:rsidR="0054024C" w:rsidRDefault="0054024C" w:rsidP="0054024C">
      <w:pPr>
        <w:ind w:right="-1080"/>
        <w:rPr>
          <w:color w:val="000000"/>
        </w:rPr>
      </w:pPr>
      <w:r>
        <w:rPr>
          <w:color w:val="000000"/>
        </w:rPr>
        <w:tab/>
      </w:r>
      <w:r>
        <w:rPr>
          <w:color w:val="000000"/>
        </w:rPr>
        <w:tab/>
      </w:r>
      <w:r>
        <w:rPr>
          <w:color w:val="000000"/>
        </w:rPr>
        <w:tab/>
      </w:r>
      <w:r>
        <w:rPr>
          <w:color w:val="000000"/>
        </w:rPr>
        <w:tab/>
      </w:r>
    </w:p>
    <w:p w:rsidR="0054024C" w:rsidRDefault="0054024C" w:rsidP="0054024C">
      <w:pPr>
        <w:ind w:right="-1080"/>
        <w:rPr>
          <w:color w:val="000000"/>
        </w:rPr>
      </w:pPr>
    </w:p>
    <w:p w:rsidR="0054024C" w:rsidRDefault="0054024C" w:rsidP="0054024C">
      <w:pPr>
        <w:pStyle w:val="CommentText"/>
        <w:tabs>
          <w:tab w:val="left" w:pos="990"/>
        </w:tabs>
        <w:ind w:right="-1080" w:firstLine="990"/>
        <w:rPr>
          <w:rFonts w:ascii="Arial" w:hAnsi="Arial"/>
          <w:color w:val="000000"/>
        </w:rPr>
      </w:pPr>
      <w:r>
        <w:rPr>
          <w:rFonts w:ascii="Arial" w:hAnsi="Arial"/>
          <w:color w:val="000000"/>
        </w:rPr>
        <w:t>__________________________________________</w:t>
      </w:r>
      <w:r>
        <w:rPr>
          <w:rFonts w:ascii="Arial" w:hAnsi="Arial"/>
          <w:color w:val="000000"/>
        </w:rPr>
        <w:tab/>
        <w:t xml:space="preserve">Date: _____________________    </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name</w:t>
      </w:r>
      <w:proofErr w:type="gramEnd"/>
      <w:r>
        <w:rPr>
          <w:i/>
          <w:iCs/>
          <w:color w:val="000000"/>
        </w:rPr>
        <w:t>&gt;</w:t>
      </w:r>
    </w:p>
    <w:p w:rsidR="0054024C" w:rsidRDefault="0054024C" w:rsidP="0054024C">
      <w:pPr>
        <w:tabs>
          <w:tab w:val="left" w:pos="990"/>
        </w:tabs>
        <w:ind w:right="-1080"/>
        <w:rPr>
          <w:i/>
          <w:iCs/>
          <w:color w:val="000000"/>
        </w:rPr>
      </w:pPr>
      <w:r>
        <w:rPr>
          <w:i/>
          <w:iCs/>
          <w:color w:val="000000"/>
        </w:rPr>
        <w:tab/>
      </w:r>
      <w:r>
        <w:rPr>
          <w:i/>
          <w:iCs/>
          <w:color w:val="000000"/>
        </w:rPr>
        <w:t>&lt;</w:t>
      </w:r>
      <w:proofErr w:type="gramStart"/>
      <w:r>
        <w:rPr>
          <w:i/>
          <w:iCs/>
          <w:color w:val="000000"/>
        </w:rPr>
        <w:t>organization</w:t>
      </w:r>
      <w:proofErr w:type="gramEnd"/>
      <w:r>
        <w:rPr>
          <w:i/>
          <w:iCs/>
          <w:color w:val="000000"/>
        </w:rPr>
        <w:t>&gt;</w:t>
      </w:r>
    </w:p>
    <w:p w:rsidR="0054024C" w:rsidRDefault="0054024C" w:rsidP="0054024C">
      <w:pPr>
        <w:ind w:left="-26" w:right="-1080"/>
        <w:rPr>
          <w:color w:val="000000"/>
        </w:rPr>
      </w:pPr>
      <w:r>
        <w:rPr>
          <w:color w:val="000000"/>
        </w:rPr>
        <w:tab/>
      </w:r>
      <w:r>
        <w:rPr>
          <w:color w:val="000000"/>
        </w:rPr>
        <w:tab/>
      </w:r>
      <w:r>
        <w:rPr>
          <w:color w:val="000000"/>
        </w:rPr>
        <w:tab/>
      </w:r>
      <w:r>
        <w:rPr>
          <w:color w:val="000000"/>
        </w:rPr>
        <w:tab/>
      </w:r>
    </w:p>
    <w:p w:rsidR="0054024C" w:rsidRDefault="0054024C" w:rsidP="0054024C">
      <w:pPr>
        <w:ind w:right="-1080"/>
        <w:rPr>
          <w:color w:val="000000"/>
        </w:rPr>
      </w:pPr>
      <w:r>
        <w:rPr>
          <w:b/>
          <w:bCs/>
          <w:color w:val="000000"/>
        </w:rPr>
        <w:t>Project Manager</w:t>
      </w:r>
      <w:r>
        <w:rPr>
          <w:color w:val="000000"/>
        </w:rPr>
        <w:t>:</w:t>
      </w:r>
    </w:p>
    <w:p w:rsidR="0054024C" w:rsidRDefault="0054024C" w:rsidP="0054024C">
      <w:pPr>
        <w:ind w:right="-1080"/>
        <w:rPr>
          <w:color w:val="000000"/>
        </w:rPr>
      </w:pPr>
    </w:p>
    <w:p w:rsidR="0054024C" w:rsidRDefault="00A547BF" w:rsidP="00A547BF">
      <w:pPr>
        <w:tabs>
          <w:tab w:val="left" w:pos="990"/>
        </w:tabs>
        <w:ind w:right="-1080"/>
        <w:rPr>
          <w:color w:val="000000"/>
        </w:rPr>
      </w:pPr>
      <w:r>
        <w:rPr>
          <w:color w:val="000000"/>
        </w:rPr>
        <w:tab/>
      </w:r>
      <w:r w:rsidR="0054024C">
        <w:rPr>
          <w:color w:val="000000"/>
        </w:rPr>
        <w:t>______________________________________</w:t>
      </w:r>
      <w:r w:rsidR="0054024C">
        <w:rPr>
          <w:color w:val="000000"/>
        </w:rPr>
        <w:tab/>
        <w:t>Date</w:t>
      </w:r>
      <w:proofErr w:type="gramStart"/>
      <w:r w:rsidR="0054024C">
        <w:rPr>
          <w:color w:val="000000"/>
        </w:rPr>
        <w:t>:_</w:t>
      </w:r>
      <w:proofErr w:type="gramEnd"/>
      <w:r w:rsidR="0054024C">
        <w:rPr>
          <w:color w:val="000000"/>
        </w:rPr>
        <w:t>__________________</w:t>
      </w:r>
    </w:p>
    <w:p w:rsidR="0054024C" w:rsidRDefault="00A547BF" w:rsidP="00A547BF">
      <w:pPr>
        <w:tabs>
          <w:tab w:val="left" w:pos="990"/>
        </w:tabs>
        <w:ind w:left="-990" w:right="-1080"/>
        <w:rPr>
          <w:i/>
          <w:iCs/>
          <w:color w:val="000000"/>
        </w:rPr>
      </w:pPr>
      <w:r>
        <w:rPr>
          <w:i/>
          <w:iCs/>
          <w:color w:val="000000"/>
        </w:rPr>
        <w:tab/>
      </w:r>
      <w:r w:rsidR="0054024C">
        <w:rPr>
          <w:i/>
          <w:iCs/>
          <w:color w:val="000000"/>
        </w:rPr>
        <w:t>&lt;</w:t>
      </w:r>
      <w:proofErr w:type="gramStart"/>
      <w:r w:rsidR="0054024C">
        <w:rPr>
          <w:i/>
          <w:iCs/>
          <w:color w:val="000000"/>
        </w:rPr>
        <w:t>name</w:t>
      </w:r>
      <w:proofErr w:type="gramEnd"/>
      <w:r w:rsidR="0054024C">
        <w:rPr>
          <w:i/>
          <w:iCs/>
          <w:color w:val="000000"/>
        </w:rPr>
        <w:t>&gt;</w:t>
      </w:r>
    </w:p>
    <w:p w:rsidR="0054024C" w:rsidRDefault="00A547BF" w:rsidP="00A547BF">
      <w:pPr>
        <w:tabs>
          <w:tab w:val="left" w:pos="990"/>
        </w:tabs>
        <w:ind w:right="-1080"/>
        <w:rPr>
          <w:i/>
          <w:iCs/>
          <w:color w:val="000000"/>
        </w:rPr>
      </w:pPr>
      <w:r>
        <w:rPr>
          <w:i/>
          <w:iCs/>
          <w:color w:val="000000"/>
        </w:rPr>
        <w:tab/>
      </w:r>
      <w:r w:rsidR="0054024C">
        <w:rPr>
          <w:i/>
          <w:iCs/>
          <w:color w:val="000000"/>
        </w:rPr>
        <w:t>&lt;</w:t>
      </w:r>
      <w:proofErr w:type="gramStart"/>
      <w:r w:rsidR="0054024C">
        <w:rPr>
          <w:i/>
          <w:iCs/>
          <w:color w:val="000000"/>
        </w:rPr>
        <w:t>organization</w:t>
      </w:r>
      <w:proofErr w:type="gramEnd"/>
      <w:r w:rsidR="0054024C">
        <w:rPr>
          <w:i/>
          <w:iCs/>
          <w:color w:val="000000"/>
        </w:rPr>
        <w:t>&gt;</w:t>
      </w:r>
    </w:p>
    <w:sectPr w:rsidR="0054024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6E" w:rsidRDefault="0010236E" w:rsidP="003460DC">
      <w:pPr>
        <w:spacing w:line="240" w:lineRule="auto"/>
      </w:pPr>
      <w:r>
        <w:separator/>
      </w:r>
    </w:p>
  </w:endnote>
  <w:endnote w:type="continuationSeparator" w:id="0">
    <w:p w:rsidR="0010236E" w:rsidRDefault="0010236E" w:rsidP="00346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C" w:rsidRDefault="003460DC" w:rsidP="003460DC">
    <w:pPr>
      <w:tabs>
        <w:tab w:val="left" w:pos="9000"/>
      </w:tabs>
      <w:ind w:right="260"/>
    </w:pPr>
    <w:r>
      <w:rPr>
        <w:noProof/>
        <w:color w:val="1F497D" w:themeColor="text2"/>
        <w:sz w:val="26"/>
        <w:szCs w:val="26"/>
        <w:lang w:eastAsia="en-CA"/>
      </w:rPr>
      <mc:AlternateContent>
        <mc:Choice Requires="wps">
          <w:drawing>
            <wp:anchor distT="0" distB="0" distL="114300" distR="114300" simplePos="0" relativeHeight="251659264" behindDoc="0" locked="0" layoutInCell="1" allowOverlap="1" wp14:anchorId="37069291" wp14:editId="12319261">
              <wp:simplePos x="0" y="0"/>
              <wp:positionH relativeFrom="page">
                <wp:posOffset>7063486</wp:posOffset>
              </wp:positionH>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60DC" w:rsidRDefault="003460D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64113">
                            <w:rPr>
                              <w:noProof/>
                              <w:color w:val="0F243E" w:themeColor="text2" w:themeShade="80"/>
                              <w:sz w:val="26"/>
                              <w:szCs w:val="26"/>
                            </w:rPr>
                            <w:t>8</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56.2pt;margin-top:0;width:30.6pt;height:24.65pt;z-index:251659264;visibility:visible;mso-wrap-style:square;mso-width-percent:50;mso-height-percent:50;mso-top-percent:930;mso-wrap-distance-left:9pt;mso-wrap-distance-top:0;mso-wrap-distance-right:9pt;mso-wrap-distance-bottom:0;mso-position-horizontal:absolute;mso-position-horizontal-relative:page;mso-position-vertical-relative:page;mso-width-percent:50;mso-height-percent:5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" fillcolor="white [3201]" stroked="f" strokeweight=".5pt">
              <v:textbox style="mso-fit-shape-to-text:t" inset="0,,0">
                <w:txbxContent>
                  <w:p w:rsidR="003460DC" w:rsidRDefault="003460D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564113">
                      <w:rPr>
                        <w:noProof/>
                        <w:color w:val="0F243E" w:themeColor="text2" w:themeShade="80"/>
                        <w:sz w:val="26"/>
                        <w:szCs w:val="26"/>
                      </w:rPr>
                      <w:t>8</w:t>
                    </w:r>
                    <w:r>
                      <w:rPr>
                        <w:color w:val="0F243E" w:themeColor="text2" w:themeShade="80"/>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6E" w:rsidRDefault="0010236E" w:rsidP="003460DC">
      <w:pPr>
        <w:spacing w:line="240" w:lineRule="auto"/>
      </w:pPr>
      <w:r>
        <w:separator/>
      </w:r>
    </w:p>
  </w:footnote>
  <w:footnote w:type="continuationSeparator" w:id="0">
    <w:p w:rsidR="0010236E" w:rsidRDefault="0010236E" w:rsidP="003460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C" w:rsidRDefault="003460DC" w:rsidP="003460DC">
    <w:pPr>
      <w:pStyle w:val="Header"/>
      <w:pBdr>
        <w:bottom w:val="single" w:sz="6" w:space="1" w:color="auto"/>
      </w:pBdr>
      <w:rPr>
        <w:b/>
      </w:rPr>
    </w:pPr>
    <w:r w:rsidRPr="003460DC">
      <w:rPr>
        <w:b/>
      </w:rPr>
      <w:t>&lt;Your Organization Name&gt;</w:t>
    </w:r>
    <w:r w:rsidRPr="003460DC">
      <w:rPr>
        <w:b/>
      </w:rPr>
      <w:tab/>
    </w:r>
    <w:r w:rsidRPr="003460DC">
      <w:rPr>
        <w:b/>
      </w:rPr>
      <w:tab/>
      <w:t>&lt;Your Project Name&gt;</w:t>
    </w:r>
  </w:p>
  <w:p w:rsidR="003460DC" w:rsidRPr="003460DC" w:rsidRDefault="003460DC" w:rsidP="003460DC">
    <w:pPr>
      <w:pStyle w:val="Header"/>
      <w:pBdr>
        <w:bottom w:val="single" w:sz="6" w:space="1" w:color="auto"/>
      </w:pBdr>
      <w:rPr>
        <w:b/>
      </w:rPr>
    </w:pPr>
  </w:p>
  <w:p w:rsidR="003460DC" w:rsidRDefault="00346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E660D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D996D1C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21550E"/>
    <w:multiLevelType w:val="hybridMultilevel"/>
    <w:tmpl w:val="459A7F6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5A537DB"/>
    <w:multiLevelType w:val="hybridMultilevel"/>
    <w:tmpl w:val="23F86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F112C4D"/>
    <w:multiLevelType w:val="hybridMultilevel"/>
    <w:tmpl w:val="E2F67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C71589"/>
    <w:multiLevelType w:val="hybridMultilevel"/>
    <w:tmpl w:val="DAE4F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6676D5F"/>
    <w:multiLevelType w:val="hybridMultilevel"/>
    <w:tmpl w:val="5D8E9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946087"/>
    <w:multiLevelType w:val="hybridMultilevel"/>
    <w:tmpl w:val="E612F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61166B"/>
    <w:multiLevelType w:val="hybridMultilevel"/>
    <w:tmpl w:val="882A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71472F"/>
    <w:multiLevelType w:val="hybridMultilevel"/>
    <w:tmpl w:val="31A27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0A72B61"/>
    <w:multiLevelType w:val="hybridMultilevel"/>
    <w:tmpl w:val="E026AA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84C7DBC"/>
    <w:multiLevelType w:val="hybridMultilevel"/>
    <w:tmpl w:val="EEB081FC"/>
    <w:lvl w:ilvl="0" w:tplc="BE66E36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6B793C"/>
    <w:multiLevelType w:val="hybridMultilevel"/>
    <w:tmpl w:val="B0FE9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11A3AAE"/>
    <w:multiLevelType w:val="hybridMultilevel"/>
    <w:tmpl w:val="DB5A861A"/>
    <w:lvl w:ilvl="0" w:tplc="0409000F">
      <w:start w:val="1"/>
      <w:numFmt w:val="decimal"/>
      <w:lvlText w:val="%1."/>
      <w:lvlJc w:val="left"/>
      <w:pPr>
        <w:tabs>
          <w:tab w:val="num" w:pos="360"/>
        </w:tabs>
        <w:ind w:left="360" w:hanging="360"/>
      </w:pPr>
    </w:lvl>
    <w:lvl w:ilvl="1" w:tplc="BE66E36C">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2EF7497"/>
    <w:multiLevelType w:val="hybridMultilevel"/>
    <w:tmpl w:val="3F587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FCC630E"/>
    <w:multiLevelType w:val="hybridMultilevel"/>
    <w:tmpl w:val="9712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83717F"/>
    <w:multiLevelType w:val="hybridMultilevel"/>
    <w:tmpl w:val="E3663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6"/>
  </w:num>
  <w:num w:numId="5">
    <w:abstractNumId w:val="15"/>
  </w:num>
  <w:num w:numId="6">
    <w:abstractNumId w:val="8"/>
  </w:num>
  <w:num w:numId="7">
    <w:abstractNumId w:val="7"/>
  </w:num>
  <w:num w:numId="8">
    <w:abstractNumId w:val="6"/>
  </w:num>
  <w:num w:numId="9">
    <w:abstractNumId w:val="13"/>
  </w:num>
  <w:num w:numId="10">
    <w:abstractNumId w:val="11"/>
  </w:num>
  <w:num w:numId="11">
    <w:abstractNumId w:val="4"/>
  </w:num>
  <w:num w:numId="12">
    <w:abstractNumId w:val="5"/>
  </w:num>
  <w:num w:numId="13">
    <w:abstractNumId w:val="14"/>
  </w:num>
  <w:num w:numId="14">
    <w:abstractNumId w:val="12"/>
  </w:num>
  <w:num w:numId="15">
    <w:abstractNumId w:val="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4C"/>
    <w:rsid w:val="0010236E"/>
    <w:rsid w:val="00140871"/>
    <w:rsid w:val="003460DC"/>
    <w:rsid w:val="0054024C"/>
    <w:rsid w:val="00564113"/>
    <w:rsid w:val="00A547BF"/>
    <w:rsid w:val="00FD5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4C"/>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rsid w:val="0054024C"/>
    <w:pPr>
      <w:spacing w:line="240" w:lineRule="auto"/>
    </w:pPr>
    <w:rPr>
      <w:rFonts w:ascii="Calibri" w:eastAsia="Times New Roman" w:hAnsi="Calibri" w:cs="Times New Roman"/>
      <w:b/>
      <w:sz w:val="24"/>
      <w:szCs w:val="24"/>
    </w:rPr>
  </w:style>
  <w:style w:type="paragraph" w:styleId="ListBullet">
    <w:name w:val="List Bullet"/>
    <w:basedOn w:val="Normal"/>
    <w:autoRedefine/>
    <w:semiHidden/>
    <w:rsid w:val="0054024C"/>
    <w:pPr>
      <w:numPr>
        <w:numId w:val="1"/>
      </w:numPr>
      <w:tabs>
        <w:tab w:val="left" w:pos="567"/>
      </w:tabs>
      <w:spacing w:before="120" w:line="240" w:lineRule="auto"/>
    </w:pPr>
    <w:rPr>
      <w:rFonts w:ascii="Calibri" w:eastAsia="Times New Roman" w:hAnsi="Calibri" w:cs="Times New Roman"/>
      <w:sz w:val="24"/>
      <w:szCs w:val="24"/>
    </w:rPr>
  </w:style>
  <w:style w:type="paragraph" w:styleId="ListBullet2">
    <w:name w:val="List Bullet 2"/>
    <w:basedOn w:val="Normal"/>
    <w:autoRedefine/>
    <w:semiHidden/>
    <w:rsid w:val="0054024C"/>
    <w:pPr>
      <w:numPr>
        <w:numId w:val="2"/>
      </w:numPr>
      <w:tabs>
        <w:tab w:val="clear" w:pos="643"/>
      </w:tabs>
      <w:spacing w:line="240" w:lineRule="auto"/>
      <w:ind w:left="676" w:hanging="284"/>
    </w:pPr>
    <w:rPr>
      <w:rFonts w:ascii="Calibri" w:eastAsia="Times New Roman" w:hAnsi="Calibri" w:cs="Times New Roman"/>
      <w:sz w:val="24"/>
      <w:szCs w:val="24"/>
    </w:rPr>
  </w:style>
  <w:style w:type="paragraph" w:styleId="Title">
    <w:name w:val="Title"/>
    <w:basedOn w:val="Normal"/>
    <w:link w:val="TitleChar"/>
    <w:qFormat/>
    <w:rsid w:val="0054024C"/>
    <w:pPr>
      <w:spacing w:before="240" w:after="120" w:line="240" w:lineRule="auto"/>
      <w:jc w:val="center"/>
    </w:pPr>
    <w:rPr>
      <w:rFonts w:ascii="Calibri" w:eastAsia="Times New Roman" w:hAnsi="Calibri" w:cs="Arial"/>
      <w:bCs/>
      <w:color w:val="365F91" w:themeColor="accent1" w:themeShade="BF"/>
      <w:kern w:val="28"/>
      <w:sz w:val="72"/>
      <w:szCs w:val="32"/>
    </w:rPr>
  </w:style>
  <w:style w:type="character" w:customStyle="1" w:styleId="TitleChar">
    <w:name w:val="Title Char"/>
    <w:basedOn w:val="DefaultParagraphFont"/>
    <w:link w:val="Title"/>
    <w:rsid w:val="0054024C"/>
    <w:rPr>
      <w:rFonts w:ascii="Calibri" w:eastAsia="Times New Roman" w:hAnsi="Calibri" w:cs="Arial"/>
      <w:bCs/>
      <w:color w:val="365F91" w:themeColor="accent1" w:themeShade="BF"/>
      <w:kern w:val="28"/>
      <w:sz w:val="72"/>
      <w:szCs w:val="32"/>
    </w:rPr>
  </w:style>
  <w:style w:type="paragraph" w:styleId="BodyText3">
    <w:name w:val="Body Text 3"/>
    <w:basedOn w:val="Normal"/>
    <w:link w:val="BodyText3Char"/>
    <w:semiHidden/>
    <w:rsid w:val="0054024C"/>
    <w:pPr>
      <w:spacing w:line="240" w:lineRule="auto"/>
      <w:ind w:left="284"/>
    </w:pPr>
    <w:rPr>
      <w:rFonts w:ascii="Calibri" w:eastAsia="Times New Roman" w:hAnsi="Calibri" w:cs="Times New Roman"/>
      <w:sz w:val="24"/>
      <w:szCs w:val="16"/>
    </w:rPr>
  </w:style>
  <w:style w:type="character" w:customStyle="1" w:styleId="BodyText3Char">
    <w:name w:val="Body Text 3 Char"/>
    <w:basedOn w:val="DefaultParagraphFont"/>
    <w:link w:val="BodyText3"/>
    <w:semiHidden/>
    <w:rsid w:val="0054024C"/>
    <w:rPr>
      <w:rFonts w:ascii="Calibri" w:eastAsia="Times New Roman" w:hAnsi="Calibri" w:cs="Times New Roman"/>
      <w:sz w:val="24"/>
      <w:szCs w:val="16"/>
    </w:rPr>
  </w:style>
  <w:style w:type="paragraph" w:customStyle="1" w:styleId="Style1">
    <w:name w:val="Style1"/>
    <w:basedOn w:val="Normal"/>
    <w:rsid w:val="0054024C"/>
    <w:pPr>
      <w:spacing w:line="240" w:lineRule="auto"/>
    </w:pPr>
    <w:rPr>
      <w:rFonts w:ascii="Calibri" w:eastAsia="Times New Roman" w:hAnsi="Calibri" w:cs="Times New Roman"/>
      <w:sz w:val="24"/>
      <w:szCs w:val="24"/>
    </w:rPr>
  </w:style>
  <w:style w:type="paragraph" w:styleId="CommentText">
    <w:name w:val="annotation text"/>
    <w:basedOn w:val="Normal"/>
    <w:link w:val="CommentTextChar"/>
    <w:semiHidden/>
    <w:rsid w:val="0054024C"/>
    <w:pPr>
      <w:spacing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54024C"/>
    <w:rPr>
      <w:rFonts w:ascii="Times New Roman" w:eastAsia="Times New Roman" w:hAnsi="Times New Roman" w:cs="Times New Roman"/>
      <w:sz w:val="20"/>
      <w:szCs w:val="20"/>
      <w:lang w:val="en-US"/>
    </w:rPr>
  </w:style>
  <w:style w:type="paragraph" w:styleId="BalloonText">
    <w:name w:val="Balloon Text"/>
    <w:basedOn w:val="Normal"/>
    <w:link w:val="BalloonTextChar"/>
    <w:semiHidden/>
    <w:rsid w:val="0054024C"/>
    <w:pPr>
      <w:spacing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54024C"/>
    <w:rPr>
      <w:rFonts w:ascii="Tahoma" w:eastAsia="Times New Roman" w:hAnsi="Tahoma" w:cs="Tahoma"/>
      <w:sz w:val="16"/>
      <w:szCs w:val="16"/>
      <w:lang w:val="en-US"/>
    </w:rPr>
  </w:style>
  <w:style w:type="paragraph" w:styleId="BodyTextIndent2">
    <w:name w:val="Body Text Indent 2"/>
    <w:basedOn w:val="Normal"/>
    <w:link w:val="BodyTextIndent2Char"/>
    <w:semiHidden/>
    <w:rsid w:val="0054024C"/>
    <w:pPr>
      <w:tabs>
        <w:tab w:val="num" w:pos="456"/>
      </w:tabs>
      <w:spacing w:after="20" w:line="240" w:lineRule="auto"/>
      <w:ind w:left="882" w:hanging="709"/>
    </w:pPr>
    <w:rPr>
      <w:rFonts w:ascii="Calibri" w:eastAsia="Times New Roman" w:hAnsi="Calibri" w:cs="Arial"/>
      <w:sz w:val="20"/>
      <w:szCs w:val="20"/>
      <w:lang w:val="en-US"/>
    </w:rPr>
  </w:style>
  <w:style w:type="character" w:customStyle="1" w:styleId="BodyTextIndent2Char">
    <w:name w:val="Body Text Indent 2 Char"/>
    <w:basedOn w:val="DefaultParagraphFont"/>
    <w:link w:val="BodyTextIndent2"/>
    <w:semiHidden/>
    <w:rsid w:val="0054024C"/>
    <w:rPr>
      <w:rFonts w:ascii="Calibri" w:eastAsia="Times New Roman" w:hAnsi="Calibri" w:cs="Arial"/>
      <w:sz w:val="20"/>
      <w:szCs w:val="20"/>
      <w:lang w:val="en-US"/>
    </w:rPr>
  </w:style>
  <w:style w:type="paragraph" w:styleId="Header">
    <w:name w:val="header"/>
    <w:basedOn w:val="Normal"/>
    <w:link w:val="HeaderChar"/>
    <w:uiPriority w:val="99"/>
    <w:unhideWhenUsed/>
    <w:rsid w:val="003460DC"/>
    <w:pPr>
      <w:tabs>
        <w:tab w:val="center" w:pos="4680"/>
        <w:tab w:val="right" w:pos="9360"/>
      </w:tabs>
      <w:spacing w:line="240" w:lineRule="auto"/>
    </w:pPr>
  </w:style>
  <w:style w:type="character" w:customStyle="1" w:styleId="HeaderChar">
    <w:name w:val="Header Char"/>
    <w:basedOn w:val="DefaultParagraphFont"/>
    <w:link w:val="Header"/>
    <w:uiPriority w:val="99"/>
    <w:rsid w:val="003460DC"/>
  </w:style>
  <w:style w:type="paragraph" w:styleId="Footer">
    <w:name w:val="footer"/>
    <w:basedOn w:val="Normal"/>
    <w:link w:val="FooterChar"/>
    <w:uiPriority w:val="99"/>
    <w:unhideWhenUsed/>
    <w:rsid w:val="003460DC"/>
    <w:pPr>
      <w:tabs>
        <w:tab w:val="center" w:pos="4680"/>
        <w:tab w:val="right" w:pos="9360"/>
      </w:tabs>
      <w:spacing w:line="240" w:lineRule="auto"/>
    </w:pPr>
  </w:style>
  <w:style w:type="character" w:customStyle="1" w:styleId="FooterChar">
    <w:name w:val="Footer Char"/>
    <w:basedOn w:val="DefaultParagraphFont"/>
    <w:link w:val="Footer"/>
    <w:uiPriority w:val="99"/>
    <w:rsid w:val="00346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4C"/>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rsid w:val="0054024C"/>
    <w:pPr>
      <w:spacing w:line="240" w:lineRule="auto"/>
    </w:pPr>
    <w:rPr>
      <w:rFonts w:ascii="Calibri" w:eastAsia="Times New Roman" w:hAnsi="Calibri" w:cs="Times New Roman"/>
      <w:b/>
      <w:sz w:val="24"/>
      <w:szCs w:val="24"/>
    </w:rPr>
  </w:style>
  <w:style w:type="paragraph" w:styleId="ListBullet">
    <w:name w:val="List Bullet"/>
    <w:basedOn w:val="Normal"/>
    <w:autoRedefine/>
    <w:semiHidden/>
    <w:rsid w:val="0054024C"/>
    <w:pPr>
      <w:numPr>
        <w:numId w:val="1"/>
      </w:numPr>
      <w:tabs>
        <w:tab w:val="left" w:pos="567"/>
      </w:tabs>
      <w:spacing w:before="120" w:line="240" w:lineRule="auto"/>
    </w:pPr>
    <w:rPr>
      <w:rFonts w:ascii="Calibri" w:eastAsia="Times New Roman" w:hAnsi="Calibri" w:cs="Times New Roman"/>
      <w:sz w:val="24"/>
      <w:szCs w:val="24"/>
    </w:rPr>
  </w:style>
  <w:style w:type="paragraph" w:styleId="ListBullet2">
    <w:name w:val="List Bullet 2"/>
    <w:basedOn w:val="Normal"/>
    <w:autoRedefine/>
    <w:semiHidden/>
    <w:rsid w:val="0054024C"/>
    <w:pPr>
      <w:numPr>
        <w:numId w:val="2"/>
      </w:numPr>
      <w:tabs>
        <w:tab w:val="clear" w:pos="643"/>
      </w:tabs>
      <w:spacing w:line="240" w:lineRule="auto"/>
      <w:ind w:left="676" w:hanging="284"/>
    </w:pPr>
    <w:rPr>
      <w:rFonts w:ascii="Calibri" w:eastAsia="Times New Roman" w:hAnsi="Calibri" w:cs="Times New Roman"/>
      <w:sz w:val="24"/>
      <w:szCs w:val="24"/>
    </w:rPr>
  </w:style>
  <w:style w:type="paragraph" w:styleId="Title">
    <w:name w:val="Title"/>
    <w:basedOn w:val="Normal"/>
    <w:link w:val="TitleChar"/>
    <w:qFormat/>
    <w:rsid w:val="0054024C"/>
    <w:pPr>
      <w:spacing w:before="240" w:after="120" w:line="240" w:lineRule="auto"/>
      <w:jc w:val="center"/>
    </w:pPr>
    <w:rPr>
      <w:rFonts w:ascii="Calibri" w:eastAsia="Times New Roman" w:hAnsi="Calibri" w:cs="Arial"/>
      <w:bCs/>
      <w:color w:val="365F91" w:themeColor="accent1" w:themeShade="BF"/>
      <w:kern w:val="28"/>
      <w:sz w:val="72"/>
      <w:szCs w:val="32"/>
    </w:rPr>
  </w:style>
  <w:style w:type="character" w:customStyle="1" w:styleId="TitleChar">
    <w:name w:val="Title Char"/>
    <w:basedOn w:val="DefaultParagraphFont"/>
    <w:link w:val="Title"/>
    <w:rsid w:val="0054024C"/>
    <w:rPr>
      <w:rFonts w:ascii="Calibri" w:eastAsia="Times New Roman" w:hAnsi="Calibri" w:cs="Arial"/>
      <w:bCs/>
      <w:color w:val="365F91" w:themeColor="accent1" w:themeShade="BF"/>
      <w:kern w:val="28"/>
      <w:sz w:val="72"/>
      <w:szCs w:val="32"/>
    </w:rPr>
  </w:style>
  <w:style w:type="paragraph" w:styleId="BodyText3">
    <w:name w:val="Body Text 3"/>
    <w:basedOn w:val="Normal"/>
    <w:link w:val="BodyText3Char"/>
    <w:semiHidden/>
    <w:rsid w:val="0054024C"/>
    <w:pPr>
      <w:spacing w:line="240" w:lineRule="auto"/>
      <w:ind w:left="284"/>
    </w:pPr>
    <w:rPr>
      <w:rFonts w:ascii="Calibri" w:eastAsia="Times New Roman" w:hAnsi="Calibri" w:cs="Times New Roman"/>
      <w:sz w:val="24"/>
      <w:szCs w:val="16"/>
    </w:rPr>
  </w:style>
  <w:style w:type="character" w:customStyle="1" w:styleId="BodyText3Char">
    <w:name w:val="Body Text 3 Char"/>
    <w:basedOn w:val="DefaultParagraphFont"/>
    <w:link w:val="BodyText3"/>
    <w:semiHidden/>
    <w:rsid w:val="0054024C"/>
    <w:rPr>
      <w:rFonts w:ascii="Calibri" w:eastAsia="Times New Roman" w:hAnsi="Calibri" w:cs="Times New Roman"/>
      <w:sz w:val="24"/>
      <w:szCs w:val="16"/>
    </w:rPr>
  </w:style>
  <w:style w:type="paragraph" w:customStyle="1" w:styleId="Style1">
    <w:name w:val="Style1"/>
    <w:basedOn w:val="Normal"/>
    <w:rsid w:val="0054024C"/>
    <w:pPr>
      <w:spacing w:line="240" w:lineRule="auto"/>
    </w:pPr>
    <w:rPr>
      <w:rFonts w:ascii="Calibri" w:eastAsia="Times New Roman" w:hAnsi="Calibri" w:cs="Times New Roman"/>
      <w:sz w:val="24"/>
      <w:szCs w:val="24"/>
    </w:rPr>
  </w:style>
  <w:style w:type="paragraph" w:styleId="CommentText">
    <w:name w:val="annotation text"/>
    <w:basedOn w:val="Normal"/>
    <w:link w:val="CommentTextChar"/>
    <w:semiHidden/>
    <w:rsid w:val="0054024C"/>
    <w:pPr>
      <w:spacing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54024C"/>
    <w:rPr>
      <w:rFonts w:ascii="Times New Roman" w:eastAsia="Times New Roman" w:hAnsi="Times New Roman" w:cs="Times New Roman"/>
      <w:sz w:val="20"/>
      <w:szCs w:val="20"/>
      <w:lang w:val="en-US"/>
    </w:rPr>
  </w:style>
  <w:style w:type="paragraph" w:styleId="BalloonText">
    <w:name w:val="Balloon Text"/>
    <w:basedOn w:val="Normal"/>
    <w:link w:val="BalloonTextChar"/>
    <w:semiHidden/>
    <w:rsid w:val="0054024C"/>
    <w:pPr>
      <w:spacing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54024C"/>
    <w:rPr>
      <w:rFonts w:ascii="Tahoma" w:eastAsia="Times New Roman" w:hAnsi="Tahoma" w:cs="Tahoma"/>
      <w:sz w:val="16"/>
      <w:szCs w:val="16"/>
      <w:lang w:val="en-US"/>
    </w:rPr>
  </w:style>
  <w:style w:type="paragraph" w:styleId="BodyTextIndent2">
    <w:name w:val="Body Text Indent 2"/>
    <w:basedOn w:val="Normal"/>
    <w:link w:val="BodyTextIndent2Char"/>
    <w:semiHidden/>
    <w:rsid w:val="0054024C"/>
    <w:pPr>
      <w:tabs>
        <w:tab w:val="num" w:pos="456"/>
      </w:tabs>
      <w:spacing w:after="20" w:line="240" w:lineRule="auto"/>
      <w:ind w:left="882" w:hanging="709"/>
    </w:pPr>
    <w:rPr>
      <w:rFonts w:ascii="Calibri" w:eastAsia="Times New Roman" w:hAnsi="Calibri" w:cs="Arial"/>
      <w:sz w:val="20"/>
      <w:szCs w:val="20"/>
      <w:lang w:val="en-US"/>
    </w:rPr>
  </w:style>
  <w:style w:type="character" w:customStyle="1" w:styleId="BodyTextIndent2Char">
    <w:name w:val="Body Text Indent 2 Char"/>
    <w:basedOn w:val="DefaultParagraphFont"/>
    <w:link w:val="BodyTextIndent2"/>
    <w:semiHidden/>
    <w:rsid w:val="0054024C"/>
    <w:rPr>
      <w:rFonts w:ascii="Calibri" w:eastAsia="Times New Roman" w:hAnsi="Calibri" w:cs="Arial"/>
      <w:sz w:val="20"/>
      <w:szCs w:val="20"/>
      <w:lang w:val="en-US"/>
    </w:rPr>
  </w:style>
  <w:style w:type="paragraph" w:styleId="Header">
    <w:name w:val="header"/>
    <w:basedOn w:val="Normal"/>
    <w:link w:val="HeaderChar"/>
    <w:uiPriority w:val="99"/>
    <w:unhideWhenUsed/>
    <w:rsid w:val="003460DC"/>
    <w:pPr>
      <w:tabs>
        <w:tab w:val="center" w:pos="4680"/>
        <w:tab w:val="right" w:pos="9360"/>
      </w:tabs>
      <w:spacing w:line="240" w:lineRule="auto"/>
    </w:pPr>
  </w:style>
  <w:style w:type="character" w:customStyle="1" w:styleId="HeaderChar">
    <w:name w:val="Header Char"/>
    <w:basedOn w:val="DefaultParagraphFont"/>
    <w:link w:val="Header"/>
    <w:uiPriority w:val="99"/>
    <w:rsid w:val="003460DC"/>
  </w:style>
  <w:style w:type="paragraph" w:styleId="Footer">
    <w:name w:val="footer"/>
    <w:basedOn w:val="Normal"/>
    <w:link w:val="FooterChar"/>
    <w:uiPriority w:val="99"/>
    <w:unhideWhenUsed/>
    <w:rsid w:val="003460DC"/>
    <w:pPr>
      <w:tabs>
        <w:tab w:val="center" w:pos="4680"/>
        <w:tab w:val="right" w:pos="9360"/>
      </w:tabs>
      <w:spacing w:line="240" w:lineRule="auto"/>
    </w:pPr>
  </w:style>
  <w:style w:type="character" w:customStyle="1" w:styleId="FooterChar">
    <w:name w:val="Footer Char"/>
    <w:basedOn w:val="DefaultParagraphFont"/>
    <w:link w:val="Footer"/>
    <w:uiPriority w:val="99"/>
    <w:rsid w:val="0034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2016-12-05T20:54:00Z</dcterms:created>
  <dcterms:modified xsi:type="dcterms:W3CDTF">2016-12-05T21:26:00Z</dcterms:modified>
</cp:coreProperties>
</file>